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F99" w:rsidRPr="00A66F60" w:rsidRDefault="008B7F99" w:rsidP="008B7F99">
      <w:pPr>
        <w:pStyle w:val="af0"/>
        <w:pBdr>
          <w:top w:val="none" w:sz="0" w:space="0" w:color="auto"/>
          <w:bottom w:val="none" w:sz="0" w:space="0" w:color="auto"/>
        </w:pBdr>
        <w:rPr>
          <w:lang w:val="ru-RU"/>
        </w:rPr>
      </w:pPr>
      <w:r w:rsidRPr="00A66F60">
        <w:rPr>
          <w:lang w:val="ru-RU"/>
        </w:rPr>
        <w:t>Янги махсулотни ишлаб чикиш ва инновация жараёни</w:t>
      </w:r>
    </w:p>
    <w:p w:rsidR="008B7F99" w:rsidRPr="00167F90" w:rsidRDefault="008B7F99" w:rsidP="008B7F99">
      <w:pPr>
        <w:spacing w:line="360" w:lineRule="auto"/>
        <w:ind w:firstLine="180"/>
        <w:jc w:val="both"/>
        <w:rPr>
          <w:rFonts w:ascii="Times New Roman" w:hAnsi="Times New Roman"/>
          <w:szCs w:val="24"/>
          <w:lang w:val="ru-RU"/>
        </w:rPr>
      </w:pPr>
    </w:p>
    <w:p w:rsidR="008B7F99" w:rsidRPr="00167F90" w:rsidRDefault="008B7F99" w:rsidP="008B7F99">
      <w:pPr>
        <w:spacing w:line="360" w:lineRule="auto"/>
        <w:ind w:firstLine="708"/>
        <w:jc w:val="both"/>
        <w:rPr>
          <w:rFonts w:ascii="Times New Roman" w:hAnsi="Times New Roman"/>
          <w:szCs w:val="24"/>
          <w:u w:val="single"/>
        </w:rPr>
      </w:pPr>
      <w:r w:rsidRPr="00167F90">
        <w:rPr>
          <w:rFonts w:ascii="Times New Roman" w:hAnsi="Times New Roman"/>
          <w:szCs w:val="24"/>
          <w:u w:val="single"/>
        </w:rPr>
        <w:t>Режа:</w:t>
      </w:r>
    </w:p>
    <w:p w:rsidR="008B7F99" w:rsidRPr="00167F90" w:rsidRDefault="008B7F99" w:rsidP="008B7F99">
      <w:pPr>
        <w:numPr>
          <w:ilvl w:val="0"/>
          <w:numId w:val="8"/>
        </w:numPr>
        <w:tabs>
          <w:tab w:val="clear" w:pos="540"/>
          <w:tab w:val="num" w:pos="720"/>
        </w:tabs>
        <w:spacing w:line="360" w:lineRule="auto"/>
        <w:ind w:left="720" w:hanging="720"/>
        <w:rPr>
          <w:rFonts w:ascii="Times New Roman" w:hAnsi="Times New Roman"/>
          <w:szCs w:val="24"/>
        </w:rPr>
      </w:pPr>
      <w:r w:rsidRPr="00167F90">
        <w:rPr>
          <w:rFonts w:ascii="Times New Roman" w:hAnsi="Times New Roman"/>
          <w:szCs w:val="24"/>
        </w:rPr>
        <w:t>ЗМ – инновация чемпиони</w:t>
      </w:r>
    </w:p>
    <w:p w:rsidR="008B7F99" w:rsidRPr="00167F90" w:rsidRDefault="008B7F99" w:rsidP="008B7F99">
      <w:pPr>
        <w:numPr>
          <w:ilvl w:val="0"/>
          <w:numId w:val="8"/>
        </w:numPr>
        <w:tabs>
          <w:tab w:val="clear" w:pos="540"/>
          <w:tab w:val="num" w:pos="720"/>
        </w:tabs>
        <w:spacing w:line="360" w:lineRule="auto"/>
        <w:ind w:left="720" w:hanging="720"/>
        <w:rPr>
          <w:rFonts w:ascii="Times New Roman" w:hAnsi="Times New Roman"/>
          <w:szCs w:val="24"/>
        </w:rPr>
      </w:pPr>
      <w:r w:rsidRPr="00167F90">
        <w:rPr>
          <w:rFonts w:ascii="Times New Roman" w:hAnsi="Times New Roman"/>
          <w:szCs w:val="24"/>
        </w:rPr>
        <w:t xml:space="preserve">Янги маҳсулот яратиш учун мавжуд имкониятлар </w:t>
      </w:r>
    </w:p>
    <w:p w:rsidR="008B7F99" w:rsidRPr="00167F90" w:rsidRDefault="008B7F99" w:rsidP="008B7F99">
      <w:pPr>
        <w:numPr>
          <w:ilvl w:val="0"/>
          <w:numId w:val="8"/>
        </w:numPr>
        <w:tabs>
          <w:tab w:val="clear" w:pos="540"/>
          <w:tab w:val="num" w:pos="720"/>
        </w:tabs>
        <w:spacing w:line="360" w:lineRule="auto"/>
        <w:ind w:left="720" w:hanging="720"/>
        <w:rPr>
          <w:rFonts w:ascii="Times New Roman" w:hAnsi="Times New Roman"/>
          <w:szCs w:val="24"/>
        </w:rPr>
      </w:pPr>
      <w:r w:rsidRPr="00167F90">
        <w:rPr>
          <w:rFonts w:ascii="Times New Roman" w:hAnsi="Times New Roman"/>
          <w:szCs w:val="24"/>
        </w:rPr>
        <w:t>Янги махсулотни ишлаб чикиш.</w:t>
      </w:r>
    </w:p>
    <w:p w:rsidR="008B7F99" w:rsidRPr="00167F90" w:rsidRDefault="008B7F99" w:rsidP="008B7F99">
      <w:pPr>
        <w:numPr>
          <w:ilvl w:val="0"/>
          <w:numId w:val="8"/>
        </w:numPr>
        <w:tabs>
          <w:tab w:val="clear" w:pos="540"/>
          <w:tab w:val="num" w:pos="720"/>
        </w:tabs>
        <w:spacing w:line="360" w:lineRule="auto"/>
        <w:ind w:left="720" w:hanging="720"/>
        <w:rPr>
          <w:rFonts w:ascii="Times New Roman" w:hAnsi="Times New Roman"/>
          <w:szCs w:val="24"/>
        </w:rPr>
      </w:pPr>
      <w:r w:rsidRPr="00167F90">
        <w:rPr>
          <w:rFonts w:ascii="Times New Roman" w:hAnsi="Times New Roman"/>
          <w:szCs w:val="24"/>
        </w:rPr>
        <w:t xml:space="preserve">Маҳсулотлар муваффақиятининг сабаблари </w:t>
      </w:r>
    </w:p>
    <w:p w:rsidR="008B7F99" w:rsidRPr="00167F90" w:rsidRDefault="008B7F99" w:rsidP="008B7F99">
      <w:pPr>
        <w:numPr>
          <w:ilvl w:val="0"/>
          <w:numId w:val="8"/>
        </w:numPr>
        <w:tabs>
          <w:tab w:val="clear" w:pos="540"/>
          <w:tab w:val="num" w:pos="720"/>
        </w:tabs>
        <w:spacing w:line="360" w:lineRule="auto"/>
        <w:ind w:left="720" w:hanging="720"/>
        <w:rPr>
          <w:rFonts w:ascii="Times New Roman" w:hAnsi="Times New Roman"/>
          <w:szCs w:val="24"/>
        </w:rPr>
      </w:pPr>
      <w:r w:rsidRPr="00167F90">
        <w:rPr>
          <w:rFonts w:ascii="Times New Roman" w:hAnsi="Times New Roman"/>
          <w:szCs w:val="24"/>
        </w:rPr>
        <w:t>Мавжуд махсулотларни бошкариш.</w:t>
      </w:r>
    </w:p>
    <w:p w:rsidR="008B7F99" w:rsidRPr="00167F90" w:rsidRDefault="008B7F99" w:rsidP="008B7F99">
      <w:pPr>
        <w:tabs>
          <w:tab w:val="num" w:pos="720"/>
        </w:tabs>
        <w:spacing w:line="360" w:lineRule="auto"/>
        <w:ind w:left="720" w:hanging="720"/>
        <w:rPr>
          <w:rFonts w:ascii="Times New Roman" w:hAnsi="Times New Roman"/>
          <w:szCs w:val="24"/>
          <w:lang w:val="ru-RU"/>
        </w:rPr>
      </w:pPr>
    </w:p>
    <w:p w:rsidR="008B7F99" w:rsidRPr="00167F90" w:rsidRDefault="008B7F99" w:rsidP="008B7F99">
      <w:pPr>
        <w:tabs>
          <w:tab w:val="num" w:pos="720"/>
        </w:tabs>
        <w:spacing w:line="360" w:lineRule="auto"/>
        <w:ind w:left="720" w:hanging="720"/>
        <w:rPr>
          <w:rFonts w:ascii="Times New Roman" w:hAnsi="Times New Roman"/>
          <w:iCs/>
          <w:szCs w:val="24"/>
          <w:lang w:val="ru-RU"/>
        </w:rPr>
      </w:pPr>
      <w:r w:rsidRPr="00167F90">
        <w:rPr>
          <w:rFonts w:ascii="Times New Roman" w:hAnsi="Times New Roman"/>
          <w:szCs w:val="24"/>
          <w:lang w:val="ru-RU"/>
        </w:rPr>
        <w:tab/>
      </w:r>
      <w:r w:rsidRPr="00167F90">
        <w:rPr>
          <w:rFonts w:ascii="Times New Roman" w:hAnsi="Times New Roman"/>
          <w:iCs/>
          <w:szCs w:val="24"/>
          <w:lang w:val="ru-RU"/>
        </w:rPr>
        <w:t>Адабиётлар:</w:t>
      </w:r>
    </w:p>
    <w:p w:rsidR="008B7F99" w:rsidRPr="00167F90" w:rsidRDefault="008B7F99" w:rsidP="008B7F99">
      <w:pPr>
        <w:numPr>
          <w:ilvl w:val="0"/>
          <w:numId w:val="9"/>
        </w:numPr>
        <w:tabs>
          <w:tab w:val="num" w:pos="720"/>
        </w:tabs>
        <w:spacing w:line="360" w:lineRule="auto"/>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14;</w:t>
      </w:r>
    </w:p>
    <w:p w:rsidR="008B7F99" w:rsidRPr="00167F90" w:rsidRDefault="008B7F99" w:rsidP="008B7F99">
      <w:pPr>
        <w:numPr>
          <w:ilvl w:val="0"/>
          <w:numId w:val="9"/>
        </w:numPr>
        <w:tabs>
          <w:tab w:val="num"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 Глава 14;</w:t>
      </w:r>
    </w:p>
    <w:p w:rsidR="008B7F99" w:rsidRPr="00DE55ED" w:rsidRDefault="008B7F99" w:rsidP="008B7F99">
      <w:pPr>
        <w:pStyle w:val="a7"/>
        <w:numPr>
          <w:ilvl w:val="0"/>
          <w:numId w:val="9"/>
        </w:numPr>
        <w:tabs>
          <w:tab w:val="num" w:pos="720"/>
        </w:tabs>
        <w:ind w:left="720" w:hanging="720"/>
        <w:rPr>
          <w:rFonts w:ascii="Times New Roman" w:hAnsi="Times New Roman"/>
          <w:iCs/>
          <w:szCs w:val="24"/>
          <w:lang w:val="ru-RU"/>
        </w:rPr>
      </w:pPr>
      <w:r w:rsidRPr="00167F90">
        <w:rPr>
          <w:rFonts w:ascii="Times New Roman" w:hAnsi="Times New Roman"/>
          <w:iCs/>
          <w:szCs w:val="24"/>
          <w:lang w:val="ru-RU"/>
        </w:rPr>
        <w:t xml:space="preserve">Николаева М.А, Маркетинг товаров и услуг, Деловая литература, Москва 2001: </w:t>
      </w:r>
    </w:p>
    <w:p w:rsidR="008B7F99" w:rsidRPr="00167F90" w:rsidRDefault="008B7F99" w:rsidP="008B7F99">
      <w:pPr>
        <w:pStyle w:val="a7"/>
        <w:rPr>
          <w:rFonts w:ascii="Times New Roman" w:hAnsi="Times New Roman"/>
          <w:iCs/>
          <w:szCs w:val="24"/>
          <w:lang w:val="ru-RU"/>
        </w:rPr>
      </w:pPr>
      <w:r w:rsidRPr="00167F90">
        <w:rPr>
          <w:rFonts w:ascii="Times New Roman" w:hAnsi="Times New Roman"/>
          <w:iCs/>
          <w:szCs w:val="24"/>
          <w:lang w:val="ru-RU"/>
        </w:rPr>
        <w:t>Часть 3</w:t>
      </w:r>
    </w:p>
    <w:p w:rsidR="008B7F99" w:rsidRPr="00167F90" w:rsidRDefault="008B7F99" w:rsidP="008B7F99">
      <w:pPr>
        <w:pStyle w:val="a7"/>
        <w:numPr>
          <w:ilvl w:val="0"/>
          <w:numId w:val="9"/>
        </w:numPr>
        <w:tabs>
          <w:tab w:val="num" w:pos="720"/>
        </w:tabs>
        <w:ind w:left="720" w:hanging="720"/>
        <w:rPr>
          <w:rFonts w:ascii="Times New Roman" w:hAnsi="Times New Roman"/>
          <w:iCs/>
          <w:szCs w:val="24"/>
          <w:lang w:val="ru-RU"/>
        </w:rPr>
      </w:pPr>
      <w:r w:rsidRPr="00167F90">
        <w:rPr>
          <w:rFonts w:ascii="Times New Roman" w:hAnsi="Times New Roman"/>
          <w:iCs/>
          <w:szCs w:val="24"/>
          <w:lang w:val="ru-RU"/>
        </w:rPr>
        <w:t>Батра Р., Майерс Д., Аакер Д. «Рекламный менеджмент», Вильямс, Москва, 2001: Раздел 8</w:t>
      </w:r>
    </w:p>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8B7F99" w:rsidRPr="00167F90" w:rsidRDefault="008B7F99" w:rsidP="008B7F99">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8B7F99" w:rsidRPr="00167F90" w:rsidRDefault="008B7F99" w:rsidP="008B7F99">
      <w:pPr>
        <w:numPr>
          <w:ilvl w:val="0"/>
          <w:numId w:val="7"/>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Янги маҳсулотлар турларини тавсифлай олиш;</w:t>
      </w:r>
    </w:p>
    <w:p w:rsidR="008B7F99" w:rsidRPr="00167F90" w:rsidRDefault="008B7F99" w:rsidP="008B7F99">
      <w:pPr>
        <w:numPr>
          <w:ilvl w:val="0"/>
          <w:numId w:val="7"/>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Янги маҳсулот яратиш ва инновация жараёни босқичларини тушунтириб бера олиш;</w:t>
      </w:r>
    </w:p>
    <w:p w:rsidR="008B7F99" w:rsidRPr="00167F90" w:rsidRDefault="008B7F99" w:rsidP="008B7F99">
      <w:pPr>
        <w:numPr>
          <w:ilvl w:val="0"/>
          <w:numId w:val="7"/>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Бозорга чиқариладиган янгиликларнинг муваффақиятига асос бўладиган омилларни санаб ўтиш ва инновацияларнинг муваффақиятсизликка олиб келиши мумкин бўлган камчиликларни билиш;</w:t>
      </w:r>
    </w:p>
    <w:p w:rsidR="008B7F99" w:rsidRPr="00167F90" w:rsidRDefault="008B7F99" w:rsidP="008B7F99">
      <w:pPr>
        <w:numPr>
          <w:ilvl w:val="0"/>
          <w:numId w:val="7"/>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 xml:space="preserve">Мавжуд маҳсулотларни бошқаришни назорат қила олиш.  </w:t>
      </w:r>
    </w:p>
    <w:p w:rsidR="008B7F99" w:rsidRPr="00167F90" w:rsidRDefault="008B7F99" w:rsidP="008B7F99">
      <w:pPr>
        <w:spacing w:line="360" w:lineRule="auto"/>
        <w:rPr>
          <w:rFonts w:ascii="Times New Roman" w:hAnsi="Times New Roman"/>
          <w:noProof/>
          <w:szCs w:val="24"/>
          <w:lang w:val="ru-RU"/>
        </w:rPr>
      </w:pPr>
    </w:p>
    <w:p w:rsidR="008B7F99" w:rsidRPr="00167F90" w:rsidRDefault="008B7F99" w:rsidP="008B7F99">
      <w:pPr>
        <w:spacing w:line="360" w:lineRule="auto"/>
        <w:ind w:firstLine="720"/>
        <w:jc w:val="right"/>
        <w:rPr>
          <w:rFonts w:ascii="Times New Roman" w:hAnsi="Times New Roman"/>
          <w:iCs/>
          <w:szCs w:val="24"/>
          <w:lang w:val="ru-RU"/>
        </w:rPr>
      </w:pPr>
      <w:r w:rsidRPr="00167F90">
        <w:rPr>
          <w:rFonts w:ascii="Times New Roman" w:hAnsi="Times New Roman"/>
          <w:iCs/>
          <w:szCs w:val="24"/>
          <w:lang w:val="ru-RU"/>
        </w:rPr>
        <w:t>Халқаро маркетинг амалиёти</w:t>
      </w:r>
    </w:p>
    <w:p w:rsidR="008B7F99" w:rsidRPr="00167F90" w:rsidRDefault="008B7F99" w:rsidP="008B7F99">
      <w:pPr>
        <w:pStyle w:val="31"/>
        <w:spacing w:line="360" w:lineRule="auto"/>
        <w:rPr>
          <w:rFonts w:ascii="Times New Roman" w:hAnsi="Times New Roman"/>
          <w:sz w:val="24"/>
          <w:szCs w:val="24"/>
        </w:rPr>
      </w:pPr>
      <w:r w:rsidRPr="00167F90">
        <w:rPr>
          <w:rFonts w:ascii="Times New Roman" w:hAnsi="Times New Roman"/>
          <w:sz w:val="24"/>
          <w:szCs w:val="24"/>
        </w:rPr>
        <w:t>ЗМ – инновация чемпиони</w:t>
      </w:r>
    </w:p>
    <w:p w:rsidR="008B7F99" w:rsidRPr="00167F90" w:rsidRDefault="008B7F99" w:rsidP="008B7F99">
      <w:pPr>
        <w:pStyle w:val="31"/>
        <w:spacing w:line="360" w:lineRule="auto"/>
        <w:rPr>
          <w:rFonts w:ascii="Times New Roman" w:hAnsi="Times New Roman"/>
          <w:noProof/>
          <w:sz w:val="24"/>
          <w:szCs w:val="24"/>
        </w:rPr>
      </w:pPr>
      <w:r w:rsidRPr="00167F90">
        <w:rPr>
          <w:rFonts w:ascii="Times New Roman" w:hAnsi="Times New Roman"/>
          <w:sz w:val="24"/>
          <w:szCs w:val="24"/>
        </w:rPr>
        <w:lastRenderedPageBreak/>
        <w:t xml:space="preserve">ЗМ компанияси жаҳон бўйлаб 50 000 дан ортиқ турдаги маҳсулотларни сотади. Маҳсулотлар ассортименти Скотч ленталари-ю </w:t>
      </w:r>
      <w:r w:rsidRPr="00167F90">
        <w:rPr>
          <w:rFonts w:ascii="Times New Roman" w:hAnsi="Times New Roman"/>
          <w:sz w:val="24"/>
          <w:szCs w:val="24"/>
          <w:lang w:val="en-US"/>
        </w:rPr>
        <w:t>Post</w:t>
      </w:r>
      <w:r w:rsidRPr="00167F90">
        <w:rPr>
          <w:rFonts w:ascii="Times New Roman" w:hAnsi="Times New Roman"/>
          <w:sz w:val="24"/>
          <w:szCs w:val="24"/>
        </w:rPr>
        <w:t>-</w:t>
      </w:r>
      <w:r w:rsidRPr="00167F90">
        <w:rPr>
          <w:rFonts w:ascii="Times New Roman" w:hAnsi="Times New Roman"/>
          <w:sz w:val="24"/>
          <w:szCs w:val="24"/>
          <w:lang w:val="en-US"/>
        </w:rPr>
        <w:t>it</w:t>
      </w:r>
      <w:r w:rsidRPr="00167F90">
        <w:rPr>
          <w:rFonts w:ascii="Times New Roman" w:hAnsi="Times New Roman"/>
          <w:sz w:val="24"/>
          <w:szCs w:val="24"/>
        </w:rPr>
        <w:t xml:space="preserve"> </w:t>
      </w:r>
      <w:r w:rsidRPr="00167F90">
        <w:rPr>
          <w:rFonts w:ascii="Times New Roman" w:hAnsi="Times New Roman"/>
          <w:sz w:val="24"/>
          <w:szCs w:val="24"/>
          <w:lang w:val="en-US"/>
        </w:rPr>
        <w:t>Notes</w:t>
      </w:r>
      <w:r w:rsidRPr="00167F90">
        <w:rPr>
          <w:rFonts w:ascii="Times New Roman" w:hAnsi="Times New Roman"/>
          <w:sz w:val="24"/>
          <w:szCs w:val="24"/>
        </w:rPr>
        <w:t xml:space="preserve"> </w:t>
      </w:r>
      <w:r w:rsidRPr="00167F90">
        <w:rPr>
          <w:rFonts w:ascii="Times New Roman" w:hAnsi="Times New Roman"/>
          <w:noProof/>
          <w:sz w:val="24"/>
          <w:szCs w:val="24"/>
        </w:rPr>
        <w:t>варақчаларидан тортиб фармацевтика ва электрон компонентларини қамраб олгандир. ЗМ учун инновация ўсиш воситасидир. Даромаднинг 30% дан ортиғи тўрт йил олдин мавжуд бўлмаган янгиликлар ҳисобига келиши ҳам компанияда инновация жараёнининг қанчалик тўғри йўлга қўйилганлигини кўрсатади.</w:t>
      </w:r>
    </w:p>
    <w:p w:rsidR="008B7F99" w:rsidRPr="00167F90" w:rsidRDefault="008B7F99" w:rsidP="008B7F99">
      <w:pPr>
        <w:pStyle w:val="31"/>
        <w:spacing w:line="360" w:lineRule="auto"/>
        <w:rPr>
          <w:rFonts w:ascii="Times New Roman" w:hAnsi="Times New Roman"/>
          <w:noProof/>
          <w:sz w:val="24"/>
          <w:szCs w:val="24"/>
        </w:rPr>
      </w:pPr>
      <w:r w:rsidRPr="00167F90">
        <w:rPr>
          <w:rFonts w:ascii="Times New Roman" w:hAnsi="Times New Roman"/>
          <w:noProof/>
          <w:sz w:val="24"/>
          <w:szCs w:val="24"/>
        </w:rPr>
        <w:t>Компания инновацион фаолият учун яхши шароит яратишга интилади. Умумий даромад ҳажмининг 7%и илмий – тадқиқотларга сарфланади. Янги махсулотлар ижоди жараёнида бюрократик тўсиқлар вужудга келиши олдини олиш мақсадида норасмий структуралар қўллаб-қувватланмоқда. Рахбарият ходимларни янги махсулот яратиш ва излашга рағбатлантирмоқда. Компанияда «15% лик конун» мавжуд бўлиб, унга асосан ходимлар иш вақтининг 15%ни ўз шахсий инновацион лойиҳалари учун сарфлашлари мумкин. Бундай лойиҳалар компанияга бевосита фойда келтириш – келтирмаслигидан қатъи назар ходимларга шундай эркинликлар яратилмоқда. Потенциали юқори деб бахоланган ғоялар учун ғоя эгаси бошчилигида махсус венчур гуруҳ тузилади, бу гуруҳга компаниянинг турли бўлимлари (ишлаб чиқариш, сотув маркетинг ва юридик бўлим) дан ходимлар жалб этилади. Бундай кросс-функционал гуруҳлар янги маҳсулот бозорда муваффақият ёки муваффакиятсизликка учраган вақтгача ишлайди, кейингина хамма ўз бўлимига қайтиб боришига рухсат берилади. Бир ғоя муваффақияти учун уч-тўрт марта венчур гуруҳлар тузилган ҳолатлар ҳам бўлган.</w:t>
      </w:r>
    </w:p>
    <w:p w:rsidR="008B7F99" w:rsidRPr="00167F90" w:rsidRDefault="008B7F99" w:rsidP="008B7F99">
      <w:pPr>
        <w:pStyle w:val="31"/>
        <w:spacing w:line="360" w:lineRule="auto"/>
        <w:rPr>
          <w:rFonts w:ascii="Times New Roman" w:hAnsi="Times New Roman"/>
          <w:noProof/>
          <w:sz w:val="24"/>
          <w:szCs w:val="24"/>
        </w:rPr>
      </w:pPr>
      <w:r w:rsidRPr="00167F90">
        <w:rPr>
          <w:rFonts w:ascii="Times New Roman" w:hAnsi="Times New Roman"/>
          <w:noProof/>
          <w:sz w:val="24"/>
          <w:szCs w:val="24"/>
        </w:rPr>
        <w:t xml:space="preserve">Компаниянинг 150 филиаллари ўртасида ғоя алмашувини йўлга қуйиш мақсадида махсус форум ва семинарлар ўтказилиб туради. Ходимларнинг мижозлар билан давомли тарзда  учрашиб туриши ҳам йўлга қуйилган. Махсус комиссиялар лабораториялар бўйлаб юриб, янги ғояларнинг тижорат потенциалини текшириб туради. Компания бу жараёнда хато ва камчиликлар бўлишини одатий ҳолат деб баҳолайди. Бироқ, баъзи вақтларда шундай хатолардан янгиликлар яратилиши эҳтимоли мавжуддир. Масалан, бир тадқиқотчи янги химиявий элементни бехосдан спорт пойафзалига тўкиб юборган. Вақт ўтиши билан химиявий модда тўкилган жой кирланмаслиги аниқланган. Натижада, янги </w:t>
      </w:r>
      <w:r w:rsidRPr="00167F90">
        <w:rPr>
          <w:rFonts w:ascii="Times New Roman" w:hAnsi="Times New Roman"/>
          <w:noProof/>
          <w:sz w:val="24"/>
          <w:szCs w:val="24"/>
          <w:lang w:val="en-US"/>
        </w:rPr>
        <w:t>Scothgard</w:t>
      </w:r>
      <w:r w:rsidRPr="00167F90">
        <w:rPr>
          <w:rFonts w:ascii="Times New Roman" w:hAnsi="Times New Roman"/>
          <w:noProof/>
          <w:sz w:val="24"/>
          <w:szCs w:val="24"/>
        </w:rPr>
        <w:t xml:space="preserve"> матоларни ҳимоя қилувчи маҳсулот яратилган. Бошқа бир воқеада, тадқиқотчи олим Спенсер Силвер янги клей турини яратган, бироқ бу клей яхши ёпишмаганлиги сабабли, бу маҳсулотдан фойдаланиш йўлини тополмаганлар ва маҳсулот бир неча йил </w:t>
      </w:r>
      <w:r w:rsidRPr="00167F90">
        <w:rPr>
          <w:rFonts w:ascii="Times New Roman" w:hAnsi="Times New Roman"/>
          <w:noProof/>
          <w:sz w:val="24"/>
          <w:szCs w:val="24"/>
        </w:rPr>
        <w:lastRenderedPageBreak/>
        <w:t xml:space="preserve">лабораторияларда қолиб кетган. Бошқа олим Артур Фрай шу заиф клейдан ҳужжатларни қоғозлар билан белгилаш учун фойдаланган, кейинчалик шу қоғозчаларни ҳужжатларга ҳеч зарар етказмасдан олиб ташлаш мумкинлигини аниқлаган. Оқибатда, ЗМ нинг машхур </w:t>
      </w:r>
      <w:r w:rsidRPr="00167F90">
        <w:rPr>
          <w:rFonts w:ascii="Times New Roman" w:hAnsi="Times New Roman"/>
          <w:noProof/>
          <w:sz w:val="24"/>
          <w:szCs w:val="24"/>
          <w:lang w:val="en-US"/>
        </w:rPr>
        <w:t>Post</w:t>
      </w:r>
      <w:r w:rsidRPr="00167F90">
        <w:rPr>
          <w:rFonts w:ascii="Times New Roman" w:hAnsi="Times New Roman"/>
          <w:noProof/>
          <w:sz w:val="24"/>
          <w:szCs w:val="24"/>
        </w:rPr>
        <w:t>-</w:t>
      </w:r>
      <w:r w:rsidRPr="00167F90">
        <w:rPr>
          <w:rFonts w:ascii="Times New Roman" w:hAnsi="Times New Roman"/>
          <w:noProof/>
          <w:sz w:val="24"/>
          <w:szCs w:val="24"/>
          <w:lang w:val="en-US"/>
        </w:rPr>
        <w:t>it</w:t>
      </w:r>
      <w:r w:rsidRPr="00167F90">
        <w:rPr>
          <w:rFonts w:ascii="Times New Roman" w:hAnsi="Times New Roman"/>
          <w:noProof/>
          <w:sz w:val="24"/>
          <w:szCs w:val="24"/>
        </w:rPr>
        <w:t xml:space="preserve"> </w:t>
      </w:r>
      <w:r w:rsidRPr="00167F90">
        <w:rPr>
          <w:rFonts w:ascii="Times New Roman" w:hAnsi="Times New Roman"/>
          <w:noProof/>
          <w:sz w:val="24"/>
          <w:szCs w:val="24"/>
          <w:lang w:val="en-US"/>
        </w:rPr>
        <w:t>Notes</w:t>
      </w:r>
      <w:r w:rsidRPr="00167F90">
        <w:rPr>
          <w:rFonts w:ascii="Times New Roman" w:hAnsi="Times New Roman"/>
          <w:noProof/>
          <w:sz w:val="24"/>
          <w:szCs w:val="24"/>
        </w:rPr>
        <w:t xml:space="preserve"> маҳсулоти яратилди. Ҳозирги вақтда фирма шу маҳсулотдан йилига 100 млн. доллар даромад олмокда. </w:t>
      </w:r>
    </w:p>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spacing w:line="360" w:lineRule="auto"/>
        <w:jc w:val="both"/>
        <w:rPr>
          <w:rFonts w:ascii="Times New Roman" w:hAnsi="Times New Roman"/>
          <w:szCs w:val="24"/>
          <w:lang w:val="ru-RU"/>
        </w:rPr>
      </w:pP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Янги маҳсулот яратиш учун мавжуд имкониятлар</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1993 йилда «Раббемэйд» компанияси «Форчун» журналининг янги маҳсулотларни ишлаб чиқарувчилар ичида «Американинг энг ҳурматли компанияси унвонига сазавор бўлган. Резина ва пластик уй-жиҳоз маҳсулотларини ишлаб чиқарувчи бу компанияда йил давомида қарийб ҳар куни янги бир маҳсулот яратилган. Шундай янгиликларнинг 90% эса бозорда муваффақиятга эришган. Компания бунинг натижасида 1,8 млрд. доллар даромад қилишга эришди. Компания янги маҳсулотлар ишлаб чиқиш соҳасига умумий фойдасининг 14% ни йўналтиради.</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Содир этилган ўзгариш даражасига қараб янги маҳсулотлар классификацияси</w:t>
      </w:r>
      <w:r w:rsidRPr="00167F90">
        <w:rPr>
          <w:rFonts w:ascii="Times New Roman" w:hAnsi="Times New Roman"/>
          <w:szCs w:val="24"/>
          <w:lang w:val="ru-RU"/>
        </w:rPr>
        <w:t>. Янги маҳсулотларнинг қуйидагича турлари бўлиши мумкин:</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1) Инновация. 2) Модификация. 3) Эгизаклар.</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Инновация - эҳтиёжларнинг янги ва ўзгача воситалар орқали қондирилишини таъминловчи маҳсулотлардир. Инновация бутунлай янги тоифадаги маҳсулотларни акс эттиради, бундай маҳсулот ўз ҳаёт циклининг бошланғич босқичларида бўлади. Инновацияни ишлаб чиқиш катта миқдордаги маблағ, вақт ва бошқа ресусларни талаб этади ва фаолият билан боғлиқ хавф даражаси ҳам юқори бўлади. Бошқа томондан эса, янги маҳсулотнинг жорий этилиши фирма учун катта фойда келтириши мумкин. Модификация бу - мавжуд маҳсулотнинг ўзгартирилиши ва такомиллаштирилиши натижасида юзага келади. Модификациялар муваффақиятли бўлганда катта фойда келтириши мумкин, бунда молиявий хавф даражаси ҳам нисбатан пастроқ бўлади. Эгизаклар фирма учун янгилик бўлсада, бозор учун янги бўлмаган маҳсулотлардир. Фирмалар бозорда бошқа рақобатчилар учун ўрин қолмаслиги ва юзага келган бўшлиқларни тўлдириш мақсадида эгизакларни яратадилар.</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lastRenderedPageBreak/>
        <w:t>Маҳсулот – Бозор стратегиясида тутган ўрнига қараб янги маҳсулотлар қуйидагича классификация килинади:</w:t>
      </w:r>
    </w:p>
    <w:p w:rsidR="008B7F99" w:rsidRPr="00167F90" w:rsidRDefault="008B7F99" w:rsidP="008B7F99">
      <w:pPr>
        <w:numPr>
          <w:ilvl w:val="0"/>
          <w:numId w:val="1"/>
        </w:numPr>
        <w:tabs>
          <w:tab w:val="left" w:pos="360"/>
        </w:tabs>
        <w:spacing w:line="360" w:lineRule="auto"/>
        <w:jc w:val="both"/>
        <w:rPr>
          <w:rFonts w:ascii="Times New Roman" w:hAnsi="Times New Roman"/>
          <w:szCs w:val="24"/>
        </w:rPr>
      </w:pPr>
      <w:r w:rsidRPr="00167F90">
        <w:rPr>
          <w:rFonts w:ascii="Times New Roman" w:hAnsi="Times New Roman"/>
          <w:szCs w:val="24"/>
          <w:lang w:val="ru-RU"/>
        </w:rPr>
        <w:t xml:space="preserve">Агар фирма  учун махсулот янги бўлса ва унга янги товар белгиси (марка) берилса, у инновацион маҳсулот жумласига киритилади. </w:t>
      </w:r>
      <w:r w:rsidRPr="00167F90">
        <w:rPr>
          <w:rFonts w:ascii="Times New Roman" w:hAnsi="Times New Roman"/>
          <w:szCs w:val="24"/>
        </w:rPr>
        <w:t>Масалан, «Максвел Хаус»нинг  «Коппио» совутилган кофеси шундай маҳсулотдир.</w:t>
      </w:r>
    </w:p>
    <w:p w:rsidR="008B7F99" w:rsidRPr="00167F90" w:rsidRDefault="008B7F99" w:rsidP="008B7F99">
      <w:pPr>
        <w:numPr>
          <w:ilvl w:val="0"/>
          <w:numId w:val="1"/>
        </w:numPr>
        <w:tabs>
          <w:tab w:val="left" w:pos="360"/>
        </w:tabs>
        <w:spacing w:line="360" w:lineRule="auto"/>
        <w:jc w:val="both"/>
        <w:rPr>
          <w:rFonts w:ascii="Times New Roman" w:hAnsi="Times New Roman"/>
          <w:szCs w:val="24"/>
        </w:rPr>
      </w:pPr>
      <w:r w:rsidRPr="00167F90">
        <w:rPr>
          <w:rFonts w:ascii="Times New Roman" w:hAnsi="Times New Roman"/>
          <w:szCs w:val="24"/>
        </w:rPr>
        <w:t xml:space="preserve">Агар маҳсулотга янги марка номи берилса ва у фирмада аввал мавжуд бўлган маҳсулот жумласидан бўлса, унга «фланг маҳсулот» дейилади. </w:t>
      </w:r>
    </w:p>
    <w:p w:rsidR="008B7F99" w:rsidRPr="00167F90" w:rsidRDefault="008B7F99" w:rsidP="008B7F99">
      <w:pPr>
        <w:numPr>
          <w:ilvl w:val="0"/>
          <w:numId w:val="1"/>
        </w:numPr>
        <w:tabs>
          <w:tab w:val="left" w:pos="360"/>
        </w:tabs>
        <w:spacing w:line="360" w:lineRule="auto"/>
        <w:jc w:val="both"/>
        <w:rPr>
          <w:rFonts w:ascii="Times New Roman" w:hAnsi="Times New Roman"/>
          <w:szCs w:val="24"/>
        </w:rPr>
      </w:pPr>
      <w:r w:rsidRPr="00167F90">
        <w:rPr>
          <w:rFonts w:ascii="Times New Roman" w:hAnsi="Times New Roman"/>
          <w:szCs w:val="24"/>
        </w:rPr>
        <w:t>Агар фирма мавжуд тоифадаги мавжуд марканинг янги бошқача моделлари, ўлчамлари, таъм ва рангини ишлаб чиқарса, бу линия орттирмаси дейилади. Линияни давомли равишда кенгайтириш Сейко (соатлар), «Касио» (калькуляторлар) ва  «Кэмпбелл» (тайёр шўрвалар) сингари фирмаларга пештахталарда анчагина жойни эгаллаш имконини берди.</w:t>
      </w:r>
    </w:p>
    <w:p w:rsidR="008B7F99" w:rsidRPr="00167F90" w:rsidRDefault="008B7F99" w:rsidP="008B7F99">
      <w:pPr>
        <w:numPr>
          <w:ilvl w:val="0"/>
          <w:numId w:val="1"/>
        </w:numPr>
        <w:tabs>
          <w:tab w:val="left" w:pos="360"/>
        </w:tabs>
        <w:spacing w:line="360" w:lineRule="auto"/>
        <w:jc w:val="both"/>
        <w:rPr>
          <w:rFonts w:ascii="Times New Roman" w:hAnsi="Times New Roman"/>
          <w:szCs w:val="24"/>
        </w:rPr>
      </w:pPr>
      <w:r w:rsidRPr="00167F90">
        <w:rPr>
          <w:rFonts w:ascii="Times New Roman" w:hAnsi="Times New Roman"/>
          <w:szCs w:val="24"/>
        </w:rPr>
        <w:t xml:space="preserve">Агар мавжуд маҳсулот янги мақсадларда ва янги тоифа ўрнида қўлланилса, у  «технологик орттирма» дейилади. </w:t>
      </w:r>
      <w:r w:rsidRPr="00167F90">
        <w:rPr>
          <w:rFonts w:ascii="Times New Roman" w:hAnsi="Times New Roman"/>
          <w:szCs w:val="24"/>
          <w:lang w:val="ru-RU"/>
        </w:rPr>
        <w:t>Масалан, компьютер технологияси махсус дастурлар ёрдамида ёзув машинкалари ўрнини эгаллай бошлади. 6</w:t>
      </w:r>
      <w:r w:rsidRPr="00167F90">
        <w:rPr>
          <w:rFonts w:ascii="Times New Roman" w:hAnsi="Times New Roman"/>
          <w:szCs w:val="24"/>
        </w:rPr>
        <w:t xml:space="preserve">.1 - жадвалда ахборот узатишнинг технологик орттирмалари ҳақида маълумот берилган. </w:t>
      </w:r>
    </w:p>
    <w:p w:rsidR="008B7F99" w:rsidRPr="00167F90" w:rsidRDefault="008B7F99" w:rsidP="008B7F99">
      <w:pPr>
        <w:numPr>
          <w:ilvl w:val="12"/>
          <w:numId w:val="0"/>
        </w:numPr>
        <w:spacing w:line="360" w:lineRule="auto"/>
        <w:jc w:val="center"/>
        <w:rPr>
          <w:rFonts w:ascii="Times New Roman" w:hAnsi="Times New Roman"/>
          <w:szCs w:val="24"/>
          <w:lang w:val="ru-RU"/>
        </w:rPr>
      </w:pPr>
    </w:p>
    <w:p w:rsidR="008B7F99" w:rsidRPr="00167F90" w:rsidRDefault="008B7F99" w:rsidP="008B7F99">
      <w:pPr>
        <w:numPr>
          <w:ilvl w:val="12"/>
          <w:numId w:val="0"/>
        </w:numPr>
        <w:spacing w:line="360" w:lineRule="auto"/>
        <w:jc w:val="center"/>
        <w:rPr>
          <w:rFonts w:ascii="Times New Roman" w:hAnsi="Times New Roman"/>
          <w:szCs w:val="24"/>
        </w:rPr>
      </w:pPr>
      <w:r w:rsidRPr="00167F90">
        <w:rPr>
          <w:rFonts w:ascii="Times New Roman" w:hAnsi="Times New Roman"/>
          <w:szCs w:val="24"/>
          <w:lang w:val="ru-RU"/>
        </w:rPr>
        <w:t>6</w:t>
      </w:r>
      <w:r w:rsidRPr="00167F90">
        <w:rPr>
          <w:rFonts w:ascii="Times New Roman" w:hAnsi="Times New Roman"/>
          <w:szCs w:val="24"/>
        </w:rPr>
        <w:t>.1-жадвал. Телевизион технологиялар келажаги</w:t>
      </w:r>
    </w:p>
    <w:tbl>
      <w:tblPr>
        <w:tblW w:w="9639"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
        <w:gridCol w:w="3686"/>
        <w:gridCol w:w="5528"/>
      </w:tblGrid>
      <w:tr w:rsidR="008B7F99" w:rsidRPr="00167F90" w:rsidTr="001925B1">
        <w:tblPrEx>
          <w:tblCellMar>
            <w:top w:w="0" w:type="dxa"/>
            <w:bottom w:w="0" w:type="dxa"/>
          </w:tblCellMar>
        </w:tblPrEx>
        <w:tc>
          <w:tcPr>
            <w:tcW w:w="425"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w:t>
            </w:r>
          </w:p>
        </w:tc>
        <w:tc>
          <w:tcPr>
            <w:tcW w:w="368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 xml:space="preserve">Технология </w:t>
            </w:r>
          </w:p>
        </w:tc>
        <w:tc>
          <w:tcPr>
            <w:tcW w:w="5528"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Статус</w:t>
            </w:r>
          </w:p>
        </w:tc>
      </w:tr>
      <w:tr w:rsidR="008B7F99" w:rsidRPr="00167F90" w:rsidTr="001925B1">
        <w:tblPrEx>
          <w:tblCellMar>
            <w:top w:w="0" w:type="dxa"/>
            <w:bottom w:w="0" w:type="dxa"/>
          </w:tblCellMar>
        </w:tblPrEx>
        <w:tc>
          <w:tcPr>
            <w:tcW w:w="425"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1</w:t>
            </w: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2</w:t>
            </w: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 xml:space="preserve">     </w:t>
            </w: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 xml:space="preserve">            3</w:t>
            </w: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 xml:space="preserve">                     4</w:t>
            </w: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lastRenderedPageBreak/>
              <w:t>5</w:t>
            </w:r>
          </w:p>
        </w:tc>
        <w:tc>
          <w:tcPr>
            <w:tcW w:w="368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lastRenderedPageBreak/>
              <w:t xml:space="preserve">Рекламани ўзгартирадиган видеомагнитафонлар </w:t>
            </w:r>
          </w:p>
          <w:p w:rsidR="008B7F99" w:rsidRPr="00167F90" w:rsidRDefault="008B7F99" w:rsidP="001925B1">
            <w:pPr>
              <w:numPr>
                <w:ilvl w:val="12"/>
                <w:numId w:val="0"/>
              </w:numPr>
              <w:spacing w:line="360" w:lineRule="auto"/>
              <w:rPr>
                <w:rFonts w:ascii="Times New Roman" w:hAnsi="Times New Roman"/>
                <w:szCs w:val="24"/>
              </w:rPr>
            </w:pPr>
            <w:r w:rsidRPr="00167F90">
              <w:rPr>
                <w:rFonts w:ascii="Times New Roman" w:hAnsi="Times New Roman"/>
                <w:szCs w:val="24"/>
              </w:rPr>
              <w:t>«Ақлли» узоқдан бошқарувчи пультлар</w:t>
            </w: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rPr>
            </w:pP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t xml:space="preserve">Деворда осиш мумкин бўлган ясси панелли телевизорлар </w:t>
            </w:r>
          </w:p>
          <w:p w:rsidR="008B7F99" w:rsidRPr="00167F90" w:rsidRDefault="008B7F99" w:rsidP="001925B1">
            <w:pPr>
              <w:numPr>
                <w:ilvl w:val="12"/>
                <w:numId w:val="0"/>
              </w:numPr>
              <w:spacing w:line="360" w:lineRule="auto"/>
              <w:rPr>
                <w:rFonts w:ascii="Times New Roman" w:hAnsi="Times New Roman"/>
                <w:szCs w:val="24"/>
                <w:lang w:val="ru-RU"/>
              </w:rPr>
            </w:pP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t xml:space="preserve">Кабелли радио </w:t>
            </w:r>
          </w:p>
          <w:p w:rsidR="008B7F99" w:rsidRPr="00167F90" w:rsidRDefault="008B7F99" w:rsidP="001925B1">
            <w:pPr>
              <w:numPr>
                <w:ilvl w:val="12"/>
                <w:numId w:val="0"/>
              </w:numPr>
              <w:spacing w:line="360" w:lineRule="auto"/>
              <w:rPr>
                <w:rFonts w:ascii="Times New Roman" w:hAnsi="Times New Roman"/>
                <w:szCs w:val="24"/>
                <w:lang w:val="ru-RU"/>
              </w:rPr>
            </w:pP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lastRenderedPageBreak/>
              <w:t>Юқори сифатли телетехнология (Н</w:t>
            </w:r>
            <w:r w:rsidRPr="00167F90">
              <w:rPr>
                <w:rFonts w:ascii="Times New Roman" w:hAnsi="Times New Roman"/>
                <w:szCs w:val="24"/>
              </w:rPr>
              <w:t>D</w:t>
            </w:r>
            <w:r w:rsidRPr="00167F90">
              <w:rPr>
                <w:rFonts w:ascii="Times New Roman" w:hAnsi="Times New Roman"/>
                <w:szCs w:val="24"/>
                <w:lang w:val="ru-RU"/>
              </w:rPr>
              <w:t>Т</w:t>
            </w:r>
            <w:r w:rsidRPr="00167F90">
              <w:rPr>
                <w:rFonts w:ascii="Times New Roman" w:hAnsi="Times New Roman"/>
                <w:szCs w:val="24"/>
              </w:rPr>
              <w:t>V</w:t>
            </w:r>
            <w:r w:rsidRPr="00167F90">
              <w:rPr>
                <w:rFonts w:ascii="Times New Roman" w:hAnsi="Times New Roman"/>
                <w:szCs w:val="24"/>
                <w:lang w:val="ru-RU"/>
              </w:rPr>
              <w:t xml:space="preserve">) </w:t>
            </w:r>
          </w:p>
        </w:tc>
        <w:tc>
          <w:tcPr>
            <w:tcW w:w="5528"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lastRenderedPageBreak/>
              <w:t xml:space="preserve">1-марта 1980 йилда Японияда жорий этилган. </w:t>
            </w:r>
          </w:p>
          <w:p w:rsidR="008B7F99" w:rsidRPr="00167F90" w:rsidRDefault="008B7F99" w:rsidP="001925B1">
            <w:pPr>
              <w:numPr>
                <w:ilvl w:val="12"/>
                <w:numId w:val="0"/>
              </w:numPr>
              <w:spacing w:line="360" w:lineRule="auto"/>
              <w:rPr>
                <w:rFonts w:ascii="Times New Roman" w:hAnsi="Times New Roman"/>
                <w:szCs w:val="24"/>
                <w:lang w:val="ru-RU"/>
              </w:rPr>
            </w:pP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t>Бир вақтнинг узида телевезор, видеомагнитафон, пораболик антенна,  кабел телвиденияси, компакт диск ва аудио магинтофон ва мусиқа марказларини бошқаради.</w:t>
            </w:r>
          </w:p>
          <w:p w:rsidR="008B7F99" w:rsidRPr="00167F90" w:rsidRDefault="008B7F99" w:rsidP="001925B1">
            <w:pPr>
              <w:numPr>
                <w:ilvl w:val="12"/>
                <w:numId w:val="0"/>
              </w:numPr>
              <w:spacing w:line="360" w:lineRule="auto"/>
              <w:rPr>
                <w:rFonts w:ascii="Times New Roman" w:hAnsi="Times New Roman"/>
                <w:szCs w:val="24"/>
                <w:lang w:val="ru-RU"/>
              </w:rPr>
            </w:pP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t>«Хиори» ва «Пасушите» фирмалари унинг  4000 долларлик версияларини ишлаб чиқара бошлади.</w:t>
            </w:r>
          </w:p>
          <w:p w:rsidR="008B7F99" w:rsidRPr="00167F90" w:rsidRDefault="008B7F99" w:rsidP="001925B1">
            <w:pPr>
              <w:numPr>
                <w:ilvl w:val="12"/>
                <w:numId w:val="0"/>
              </w:numPr>
              <w:spacing w:line="360" w:lineRule="auto"/>
              <w:rPr>
                <w:rFonts w:ascii="Times New Roman" w:hAnsi="Times New Roman"/>
                <w:szCs w:val="24"/>
                <w:lang w:val="ru-RU"/>
              </w:rPr>
            </w:pP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t>Катта метрополия шаҳарларда жорий этила  бошланди.</w:t>
            </w:r>
          </w:p>
          <w:p w:rsidR="008B7F99" w:rsidRPr="00167F90" w:rsidRDefault="008B7F99" w:rsidP="001925B1">
            <w:pPr>
              <w:numPr>
                <w:ilvl w:val="12"/>
                <w:numId w:val="0"/>
              </w:numPr>
              <w:spacing w:line="360" w:lineRule="auto"/>
              <w:rPr>
                <w:rFonts w:ascii="Times New Roman" w:hAnsi="Times New Roman"/>
                <w:szCs w:val="24"/>
                <w:lang w:val="ru-RU"/>
              </w:rPr>
            </w:pPr>
            <w:r w:rsidRPr="00167F90">
              <w:rPr>
                <w:rFonts w:ascii="Times New Roman" w:hAnsi="Times New Roman"/>
                <w:szCs w:val="24"/>
                <w:lang w:val="ru-RU"/>
              </w:rPr>
              <w:lastRenderedPageBreak/>
              <w:t>Бир жиҳоз нархи 35000 доллар атрофида бўлади.</w:t>
            </w:r>
          </w:p>
        </w:tc>
      </w:tr>
    </w:tbl>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lang w:val="ru-RU"/>
        </w:rPr>
        <w:lastRenderedPageBreak/>
        <w:t xml:space="preserve">  </w:t>
      </w:r>
      <w:r w:rsidRPr="00167F90">
        <w:rPr>
          <w:rFonts w:ascii="Times New Roman" w:hAnsi="Times New Roman"/>
          <w:szCs w:val="24"/>
          <w:lang w:val="ru-RU"/>
        </w:rPr>
        <w:tab/>
        <w:t xml:space="preserve">Агар фирма янги тоифадаги маҳсулотни яратиб, у учун мавжуд марка номини қўлласа, бу </w:t>
      </w:r>
      <w:r w:rsidRPr="00167F90">
        <w:rPr>
          <w:rFonts w:ascii="Times New Roman" w:hAnsi="Times New Roman"/>
          <w:iCs/>
          <w:szCs w:val="24"/>
          <w:lang w:val="ru-RU"/>
        </w:rPr>
        <w:t>франчайзли орттирма</w:t>
      </w:r>
      <w:r w:rsidRPr="00167F90">
        <w:rPr>
          <w:rFonts w:ascii="Times New Roman" w:hAnsi="Times New Roman"/>
          <w:szCs w:val="24"/>
          <w:lang w:val="ru-RU"/>
        </w:rPr>
        <w:t xml:space="preserve"> дейилади. Женерал Моторснинг янги кредит карточкаларни жорий этиши бунга мисол бўла олади. Бу компания автомобиль ишлаб чиқарувчи корхона бўлсада, унинг кредит карточкаси учун ҳам бир хилдаги марка номини ишлатиши фирма обрўси, тажрибаси ва қуввати янги маҳсулотнинг ҳам хусусиятлари таркибига киришини билдиради. Аммо бу стратегиянинг хавфи ҳам юқоридир, узоқ муддатда марка номи обрўсини ва аниқлиги йўқотиб боради. «Кока-кола» компанияси шунинг учун ҳам ўз маҳсулотларига фирма номи ва асосий марка номини беришдан сақланади.</w:t>
      </w:r>
    </w:p>
    <w:p w:rsidR="008B7F99" w:rsidRPr="00167F90" w:rsidRDefault="008B7F99" w:rsidP="008B7F99">
      <w:pPr>
        <w:pStyle w:val="a7"/>
        <w:rPr>
          <w:rFonts w:ascii="Times New Roman" w:hAnsi="Times New Roman"/>
          <w:szCs w:val="24"/>
        </w:rPr>
      </w:pPr>
      <w:r w:rsidRPr="00167F90">
        <w:rPr>
          <w:rFonts w:ascii="Times New Roman" w:hAnsi="Times New Roman"/>
          <w:szCs w:val="24"/>
        </w:rPr>
        <w:t xml:space="preserve">Кўп компаниялар бир вақтнинг ўзида турли хилдаги янги маҳсулотлар портфели устида ишлайдилар. Масалан: «3М» фирмаси янги маҳсулот бюджетининг 10-15%ини ишлаб чиқариш жараёнларини ривожлантириб, маҳсулот сифатини ошириш ва ҳаражатларни камайтиришга, 50% эса умуман янги тоифадаги маҳсулотларни ишлаб чиқишга ва қолган 15% эса узоқ-муддатли технологик ва илмий масалалар устида ишлатишга ажратади. </w:t>
      </w:r>
    </w:p>
    <w:p w:rsidR="008B7F99" w:rsidRPr="00167F90" w:rsidRDefault="008B7F99" w:rsidP="008B7F99">
      <w:pPr>
        <w:numPr>
          <w:ilvl w:val="12"/>
          <w:numId w:val="0"/>
        </w:numPr>
        <w:spacing w:line="360" w:lineRule="auto"/>
        <w:ind w:firstLine="720"/>
        <w:jc w:val="both"/>
        <w:rPr>
          <w:rFonts w:ascii="Times New Roman" w:hAnsi="Times New Roman"/>
          <w:szCs w:val="24"/>
          <w:lang w:val="uz-Cyrl-UZ"/>
        </w:rPr>
      </w:pPr>
      <w:r w:rsidRPr="00167F90">
        <w:rPr>
          <w:rFonts w:ascii="Times New Roman" w:hAnsi="Times New Roman"/>
          <w:szCs w:val="24"/>
          <w:lang w:val="uz-Cyrl-UZ"/>
        </w:rPr>
        <w:t>Янги маҳсулотни ишлаб чиқиш жараёни</w:t>
      </w:r>
    </w:p>
    <w:p w:rsidR="008B7F99" w:rsidRPr="00167F90" w:rsidRDefault="008B7F99" w:rsidP="008B7F99">
      <w:pPr>
        <w:numPr>
          <w:ilvl w:val="12"/>
          <w:numId w:val="0"/>
        </w:numPr>
        <w:spacing w:line="360" w:lineRule="auto"/>
        <w:ind w:firstLine="720"/>
        <w:jc w:val="both"/>
        <w:rPr>
          <w:rFonts w:ascii="Times New Roman" w:hAnsi="Times New Roman"/>
          <w:szCs w:val="24"/>
          <w:lang w:val="uz-Cyrl-UZ"/>
        </w:rPr>
      </w:pPr>
      <w:r w:rsidRPr="00167F90">
        <w:rPr>
          <w:rFonts w:ascii="Times New Roman" w:hAnsi="Times New Roman"/>
          <w:szCs w:val="24"/>
          <w:lang w:val="uz-Cyrl-UZ"/>
        </w:rPr>
        <w:t>Янги маҳсулот ишлаб чиқишда ва уларни бозорга киритишда муваффақиятга эришган фирмалар фаолиятини таҳлил этиш натижасида бу жараён 6.1 - чизмада кўрсатилганидек, бир неча босқичлардан иборатлиги аниқланган.</w:t>
      </w:r>
    </w:p>
    <w:p w:rsidR="008B7F99" w:rsidRPr="00167F90" w:rsidRDefault="008B7F99" w:rsidP="008B7F99">
      <w:pPr>
        <w:numPr>
          <w:ilvl w:val="12"/>
          <w:numId w:val="0"/>
        </w:numPr>
        <w:spacing w:line="360" w:lineRule="auto"/>
        <w:jc w:val="center"/>
        <w:rPr>
          <w:rFonts w:ascii="Times New Roman" w:hAnsi="Times New Roman"/>
          <w:szCs w:val="24"/>
          <w:lang w:val="uz-Cyrl-UZ"/>
        </w:rPr>
      </w:pPr>
    </w:p>
    <w:p w:rsidR="008B7F99" w:rsidRPr="00167F90" w:rsidRDefault="008B7F99" w:rsidP="008B7F99">
      <w:pPr>
        <w:numPr>
          <w:ilvl w:val="12"/>
          <w:numId w:val="0"/>
        </w:numPr>
        <w:spacing w:line="360" w:lineRule="auto"/>
        <w:jc w:val="center"/>
        <w:rPr>
          <w:rFonts w:ascii="Times New Roman" w:hAnsi="Times New Roman"/>
          <w:szCs w:val="24"/>
          <w:lang w:val="uz-Cyrl-UZ"/>
        </w:rPr>
      </w:pPr>
      <w:r w:rsidRPr="00167F90">
        <w:rPr>
          <w:rFonts w:ascii="Times New Roman" w:hAnsi="Times New Roman"/>
          <w:szCs w:val="24"/>
          <w:lang w:val="uz-Cyrl-UZ"/>
        </w:rPr>
        <w:t xml:space="preserve">6.1-чизма. Янги маҳсулот ишлаб чиқиш жараёни босқичлари   </w:t>
      </w:r>
    </w:p>
    <w:p w:rsidR="008B7F99" w:rsidRPr="00167F90" w:rsidRDefault="008B7F99" w:rsidP="008B7F99">
      <w:pPr>
        <w:numPr>
          <w:ilvl w:val="12"/>
          <w:numId w:val="0"/>
        </w:numPr>
        <w:spacing w:line="360" w:lineRule="auto"/>
        <w:jc w:val="center"/>
        <w:rPr>
          <w:rFonts w:ascii="Times New Roman" w:hAnsi="Times New Roman"/>
          <w:szCs w:val="24"/>
          <w:lang w:val="uz-Cyrl-UZ"/>
        </w:rPr>
      </w:pPr>
      <w:r w:rsidRPr="00167F90">
        <w:rPr>
          <w:rFonts w:ascii="Times New Roman" w:hAnsi="Times New Roman"/>
          <w:szCs w:val="24"/>
          <w:lang w:val="uz-Cyrl-UZ"/>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rPr>
            </w:pPr>
            <w:bookmarkStart w:id="0" w:name="_Toc130203687"/>
            <w:bookmarkStart w:id="1" w:name="_Toc130203776"/>
            <w:r>
              <w:rPr>
                <w:rFonts w:ascii="Times New Roman" w:hAnsi="Times New Roman"/>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2645410</wp:posOffset>
                      </wp:positionH>
                      <wp:positionV relativeFrom="paragraph">
                        <wp:posOffset>234315</wp:posOffset>
                      </wp:positionV>
                      <wp:extent cx="0" cy="182880"/>
                      <wp:effectExtent l="40640" t="12700" r="45085" b="2349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18.45pt" to="208.3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">
                      <v:stroke endarrow="block" endarrowwidth="narrow" endarrowlength="short"/>
                    </v:line>
                  </w:pict>
                </mc:Fallback>
              </mc:AlternateContent>
            </w:r>
            <w:r w:rsidRPr="00167F90">
              <w:rPr>
                <w:rFonts w:ascii="Times New Roman" w:hAnsi="Times New Roman"/>
                <w:sz w:val="24"/>
                <w:szCs w:val="24"/>
              </w:rPr>
              <w:t>Янги маҳсулот ишлаб чиқиш стратегияси</w:t>
            </w:r>
            <w:bookmarkEnd w:id="0"/>
            <w:bookmarkEnd w:id="1"/>
          </w:p>
        </w:tc>
      </w:tr>
    </w:tbl>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lang w:val="ru-RU"/>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rPr>
            </w:pPr>
            <w:bookmarkStart w:id="2" w:name="_Toc130203688"/>
            <w:bookmarkStart w:id="3" w:name="_Toc130203777"/>
            <w:r w:rsidRPr="00167F90">
              <w:rPr>
                <w:rFonts w:ascii="Times New Roman" w:hAnsi="Times New Roman"/>
                <w:sz w:val="24"/>
                <w:szCs w:val="24"/>
              </w:rPr>
              <w:t>Ғояни шакллантириш</w:t>
            </w:r>
            <w:bookmarkEnd w:id="2"/>
            <w:bookmarkEnd w:id="3"/>
          </w:p>
        </w:tc>
      </w:tr>
    </w:tbl>
    <w:p w:rsidR="008B7F99" w:rsidRPr="00167F90" w:rsidRDefault="008B7F99" w:rsidP="008B7F99">
      <w:pPr>
        <w:numPr>
          <w:ilvl w:val="12"/>
          <w:numId w:val="0"/>
        </w:numPr>
        <w:spacing w:line="360" w:lineRule="auto"/>
        <w:jc w:val="both"/>
        <w:rPr>
          <w:rFonts w:ascii="Times New Roman" w:hAnsi="Times New Roman"/>
          <w:szCs w:val="24"/>
        </w:rPr>
      </w:pP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2645410</wp:posOffset>
                </wp:positionH>
                <wp:positionV relativeFrom="paragraph">
                  <wp:posOffset>14605</wp:posOffset>
                </wp:positionV>
                <wp:extent cx="0" cy="182880"/>
                <wp:effectExtent l="40640" t="10160" r="45085" b="165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1.15pt" to="208.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">
                <v:stroke endarrow="block" endarrowwidth="narrow" endarrowlength="short"/>
              </v:line>
            </w:pict>
          </mc:Fallback>
        </mc:AlternateConten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rPr>
            </w:pPr>
            <w:bookmarkStart w:id="4" w:name="_Toc130203689"/>
            <w:bookmarkStart w:id="5" w:name="_Toc130203778"/>
            <w:r>
              <w:rPr>
                <w:rFonts w:ascii="Times New Roman" w:hAnsi="Times New Roman"/>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224790</wp:posOffset>
                      </wp:positionV>
                      <wp:extent cx="0" cy="182880"/>
                      <wp:effectExtent l="40640" t="6985" r="45085" b="196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17.7pt" to="208.3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">
                      <v:stroke endarrow="block" endarrowwidth="narrow" endarrowlength="short"/>
                    </v:line>
                  </w:pict>
                </mc:Fallback>
              </mc:AlternateContent>
            </w:r>
            <w:r w:rsidRPr="00167F90">
              <w:rPr>
                <w:rFonts w:ascii="Times New Roman" w:hAnsi="Times New Roman"/>
                <w:sz w:val="24"/>
                <w:szCs w:val="24"/>
              </w:rPr>
              <w:t>Таҳлил этиш ва баҳолаш</w:t>
            </w:r>
            <w:bookmarkEnd w:id="4"/>
            <w:bookmarkEnd w:id="5"/>
          </w:p>
        </w:tc>
      </w:tr>
    </w:tbl>
    <w:p w:rsidR="008B7F99" w:rsidRPr="00167F90" w:rsidRDefault="008B7F99" w:rsidP="008B7F99">
      <w:pPr>
        <w:numPr>
          <w:ilvl w:val="12"/>
          <w:numId w:val="0"/>
        </w:numPr>
        <w:spacing w:line="360" w:lineRule="auto"/>
        <w:jc w:val="both"/>
        <w:rPr>
          <w:rFonts w:ascii="Times New Roman" w:hAnsi="Times New Roman"/>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lang w:val="uz-Cyrl-UZ"/>
              </w:rPr>
            </w:pPr>
            <w:bookmarkStart w:id="6" w:name="_Toc130203690"/>
            <w:bookmarkStart w:id="7" w:name="_Toc130203779"/>
            <w:r w:rsidRPr="00167F90">
              <w:rPr>
                <w:rFonts w:ascii="Times New Roman" w:hAnsi="Times New Roman"/>
                <w:sz w:val="24"/>
                <w:szCs w:val="24"/>
                <w:lang w:val="uz-Cyrl-UZ"/>
              </w:rPr>
              <w:lastRenderedPageBreak/>
              <w:t>Иқтисодий таҳлил</w:t>
            </w:r>
            <w:bookmarkEnd w:id="6"/>
            <w:bookmarkEnd w:id="7"/>
          </w:p>
        </w:tc>
      </w:tr>
    </w:tbl>
    <w:p w:rsidR="008B7F99" w:rsidRPr="00167F90" w:rsidRDefault="008B7F99" w:rsidP="008B7F99">
      <w:pPr>
        <w:numPr>
          <w:ilvl w:val="12"/>
          <w:numId w:val="0"/>
        </w:numPr>
        <w:spacing w:line="360" w:lineRule="auto"/>
        <w:jc w:val="both"/>
        <w:rPr>
          <w:rFonts w:ascii="Times New Roman" w:hAnsi="Times New Roman"/>
          <w:szCs w:val="24"/>
        </w:rPr>
      </w:pPr>
      <w:r>
        <w:rPr>
          <w:rFonts w:ascii="Times New Roman" w:hAnsi="Times New Roman"/>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5715</wp:posOffset>
                </wp:positionV>
                <wp:extent cx="0" cy="182880"/>
                <wp:effectExtent l="40640" t="5080" r="45085" b="215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45pt" to="208.3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">
                <v:stroke endarrow="block" endarrowwidth="narrow" endarrowlength="short"/>
              </v:line>
            </w:pict>
          </mc:Fallback>
        </mc:AlternateConten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lang w:val="uz-Cyrl-UZ"/>
              </w:rPr>
            </w:pPr>
            <w:bookmarkStart w:id="8" w:name="_Toc130203691"/>
            <w:bookmarkStart w:id="9" w:name="_Toc130203780"/>
            <w:r>
              <w:rPr>
                <w:rFonts w:ascii="Times New Roman" w:hAnsi="Times New Roman"/>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215900</wp:posOffset>
                      </wp:positionV>
                      <wp:extent cx="0" cy="182880"/>
                      <wp:effectExtent l="40640" t="11430" r="45085" b="1524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17pt" to="208.3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">
                      <v:stroke endarrow="block" endarrowwidth="narrow" endarrowlength="short"/>
                    </v:line>
                  </w:pict>
                </mc:Fallback>
              </mc:AlternateContent>
            </w:r>
            <w:r w:rsidRPr="00167F90">
              <w:rPr>
                <w:rFonts w:ascii="Times New Roman" w:hAnsi="Times New Roman"/>
                <w:sz w:val="24"/>
                <w:szCs w:val="24"/>
                <w:lang w:val="uz-Cyrl-UZ"/>
              </w:rPr>
              <w:t>Ишлаб чиқариш</w:t>
            </w:r>
            <w:bookmarkEnd w:id="8"/>
            <w:bookmarkEnd w:id="9"/>
          </w:p>
        </w:tc>
      </w:tr>
    </w:tbl>
    <w:p w:rsidR="008B7F99" w:rsidRPr="00167F90" w:rsidRDefault="008B7F99" w:rsidP="008B7F99">
      <w:pPr>
        <w:numPr>
          <w:ilvl w:val="12"/>
          <w:numId w:val="0"/>
        </w:numPr>
        <w:spacing w:line="360" w:lineRule="auto"/>
        <w:jc w:val="both"/>
        <w:rPr>
          <w:rFonts w:ascii="Times New Roman" w:hAnsi="Times New Roman"/>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rPr>
            </w:pPr>
            <w:bookmarkStart w:id="10" w:name="_Toc130203692"/>
            <w:bookmarkStart w:id="11" w:name="_Toc130203781"/>
            <w:r>
              <w:rPr>
                <w:rFonts w:ascii="Times New Roman" w:hAnsi="Times New Roman"/>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249555</wp:posOffset>
                      </wp:positionV>
                      <wp:extent cx="0" cy="182880"/>
                      <wp:effectExtent l="40640" t="8890" r="45085" b="177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19.65pt" to="208.3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">
                      <v:stroke endarrow="block" endarrowwidth="narrow" endarrowlength="short"/>
                    </v:line>
                  </w:pict>
                </mc:Fallback>
              </mc:AlternateContent>
            </w:r>
            <w:r w:rsidRPr="00167F90">
              <w:rPr>
                <w:rFonts w:ascii="Times New Roman" w:hAnsi="Times New Roman"/>
                <w:sz w:val="24"/>
                <w:szCs w:val="24"/>
              </w:rPr>
              <w:t>Синаш</w:t>
            </w:r>
            <w:bookmarkEnd w:id="10"/>
            <w:bookmarkEnd w:id="11"/>
          </w:p>
        </w:tc>
      </w:tr>
    </w:tbl>
    <w:p w:rsidR="008B7F99" w:rsidRPr="00167F90" w:rsidRDefault="008B7F99" w:rsidP="008B7F99">
      <w:pPr>
        <w:numPr>
          <w:ilvl w:val="12"/>
          <w:numId w:val="0"/>
        </w:numPr>
        <w:spacing w:line="360" w:lineRule="auto"/>
        <w:jc w:val="both"/>
        <w:rPr>
          <w:rFonts w:ascii="Times New Roman" w:hAnsi="Times New Roman"/>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2"/>
      </w:tblGrid>
      <w:tr w:rsidR="008B7F99" w:rsidRPr="00167F90" w:rsidTr="001925B1">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2"/>
              <w:numPr>
                <w:ilvl w:val="12"/>
                <w:numId w:val="0"/>
              </w:numPr>
              <w:rPr>
                <w:rFonts w:ascii="Times New Roman" w:hAnsi="Times New Roman"/>
                <w:sz w:val="24"/>
                <w:szCs w:val="24"/>
              </w:rPr>
            </w:pPr>
            <w:bookmarkStart w:id="12" w:name="_Toc130203693"/>
            <w:bookmarkStart w:id="13" w:name="_Toc130203782"/>
            <w:r w:rsidRPr="00167F90">
              <w:rPr>
                <w:rFonts w:ascii="Times New Roman" w:hAnsi="Times New Roman"/>
                <w:sz w:val="24"/>
                <w:szCs w:val="24"/>
              </w:rPr>
              <w:t>Тижоратлаштириш</w:t>
            </w:r>
            <w:bookmarkEnd w:id="12"/>
            <w:bookmarkEnd w:id="13"/>
          </w:p>
        </w:tc>
      </w:tr>
    </w:tbl>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rPr>
        <w:t xml:space="preserve">         </w:t>
      </w:r>
    </w:p>
    <w:p w:rsidR="008B7F99" w:rsidRPr="00167F90" w:rsidRDefault="008B7F99" w:rsidP="008B7F99">
      <w:pPr>
        <w:numPr>
          <w:ilvl w:val="12"/>
          <w:numId w:val="0"/>
        </w:numPr>
        <w:spacing w:line="360" w:lineRule="auto"/>
        <w:ind w:firstLine="708"/>
        <w:jc w:val="both"/>
        <w:rPr>
          <w:rFonts w:ascii="Times New Roman" w:hAnsi="Times New Roman"/>
          <w:szCs w:val="24"/>
          <w:lang w:val="ru-RU"/>
        </w:rPr>
      </w:pPr>
      <w:r w:rsidRPr="00167F90">
        <w:rPr>
          <w:rFonts w:ascii="Times New Roman" w:hAnsi="Times New Roman"/>
          <w:iCs/>
          <w:szCs w:val="24"/>
          <w:lang w:val="ru-RU"/>
        </w:rPr>
        <w:t>Стратегияни шакллантириш</w:t>
      </w:r>
      <w:r w:rsidRPr="00167F90">
        <w:rPr>
          <w:rFonts w:ascii="Times New Roman" w:hAnsi="Times New Roman"/>
          <w:szCs w:val="24"/>
          <w:lang w:val="ru-RU"/>
        </w:rPr>
        <w:t>. Вазият таҳлили амалга оширилгандан кейин стратегия қандай йўналишларда ривожланиши кераклиги аниқланади. Янги маҳсулот стратегияси қуйидагиларни ўз ичига олиши мумкин:</w:t>
      </w:r>
    </w:p>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lang w:val="ru-RU"/>
        </w:rPr>
        <w:t>А) Янги маҳсулот параметрлари (хусусиятлари)</w:t>
      </w:r>
    </w:p>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lang w:val="ru-RU"/>
        </w:rPr>
        <w:t>Б) Янги маҳсулот ишлаб чиқариш мақсадлари.</w:t>
      </w:r>
    </w:p>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lang w:val="ru-RU"/>
        </w:rPr>
        <w:t>С)  Мақсадларга эришиш учун амалга ошириладиган тадбирлар.</w:t>
      </w:r>
    </w:p>
    <w:p w:rsidR="008B7F99" w:rsidRPr="00167F90" w:rsidRDefault="008B7F99" w:rsidP="008B7F99">
      <w:pPr>
        <w:numPr>
          <w:ilvl w:val="12"/>
          <w:numId w:val="0"/>
        </w:numPr>
        <w:spacing w:line="360" w:lineRule="auto"/>
        <w:jc w:val="both"/>
        <w:rPr>
          <w:rFonts w:ascii="Times New Roman" w:hAnsi="Times New Roman"/>
          <w:szCs w:val="24"/>
          <w:lang w:val="ru-RU"/>
        </w:rPr>
      </w:pPr>
      <w:r w:rsidRPr="00167F90">
        <w:rPr>
          <w:rFonts w:ascii="Times New Roman" w:hAnsi="Times New Roman"/>
          <w:szCs w:val="24"/>
          <w:lang w:val="ru-RU"/>
        </w:rPr>
        <w:t xml:space="preserve">        Фирма қанақа турдаги ва тоифадаги маҳсулотни ишлаб чиқаришни мўлжаллаётгани ва бу маҳсулот қандай афзалликларга эга бўлиши кераклигини аниқ қайд этиши зарур. Янги маҳсулот борасидаги мақсадлар қуйидаги кўринишда бўлиши мумкин: ўсиш (тез суръатда ёки чекланган), бозор ҳиссаси (агрессив ўсиш ёки бозор ҳиссасини ҳимоя қилиш), сотув ҳажмини ошириш, фойда даражасини ошириш</w:t>
      </w:r>
    </w:p>
    <w:p w:rsidR="008B7F99" w:rsidRPr="00167F90" w:rsidRDefault="008B7F99" w:rsidP="008B7F99">
      <w:pPr>
        <w:numPr>
          <w:ilvl w:val="12"/>
          <w:numId w:val="0"/>
        </w:numPr>
        <w:spacing w:line="360" w:lineRule="auto"/>
        <w:ind w:firstLine="720"/>
        <w:jc w:val="both"/>
        <w:rPr>
          <w:rFonts w:ascii="Times New Roman" w:hAnsi="Times New Roman"/>
          <w:szCs w:val="24"/>
          <w:lang w:val="ru-RU"/>
        </w:rPr>
      </w:pPr>
      <w:r w:rsidRPr="00167F90">
        <w:rPr>
          <w:rFonts w:ascii="Times New Roman" w:hAnsi="Times New Roman"/>
          <w:szCs w:val="24"/>
          <w:lang w:val="ru-RU"/>
        </w:rPr>
        <w:t>Янгилик яратиш жараёни дастури эса қуйидагича бўлиши мумкин:</w:t>
      </w:r>
    </w:p>
    <w:p w:rsidR="008B7F99" w:rsidRPr="00167F90" w:rsidRDefault="008B7F99" w:rsidP="008B7F99">
      <w:pPr>
        <w:numPr>
          <w:ilvl w:val="0"/>
          <w:numId w:val="1"/>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истеъмолчилар фикри асосида янгилик яратиш ёки фирманинг техник қобилиятига қараб янгилик яратиш.</w:t>
      </w:r>
    </w:p>
    <w:p w:rsidR="008B7F99" w:rsidRPr="00167F90" w:rsidRDefault="008B7F99" w:rsidP="008B7F99">
      <w:pPr>
        <w:numPr>
          <w:ilvl w:val="0"/>
          <w:numId w:val="1"/>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янгиликни ўз имкониятлари доирасида кашф этиш ёки бошқа компаниялардан имитация қилиш.</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Баъзи менежерлар кашфиётларга нисбатан линия орттирмалари ва эгизак маҳсулотни ишлаб чиқаришни афзал деб биладилар, чунки бунда муваффаққиятсизликка учраш эҳтимоли камроқ бўлади. АҚШ компаниялари даромадининг 28%и инновацияларни сотишдан келса, линия компанияларида бу кўрсаткич 44%ни ташкил этади.</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Ғояни шакллантириш</w:t>
      </w:r>
      <w:r w:rsidRPr="00167F90">
        <w:rPr>
          <w:rFonts w:ascii="Times New Roman" w:hAnsi="Times New Roman"/>
          <w:szCs w:val="24"/>
          <w:lang w:val="ru-RU"/>
        </w:rPr>
        <w:t>. Бу босқич маҳсулотларни шакллантириш жараёнидаги «Фикрий изланиш» (</w:t>
      </w:r>
      <w:r w:rsidRPr="00167F90">
        <w:rPr>
          <w:rFonts w:ascii="Times New Roman" w:hAnsi="Times New Roman"/>
          <w:szCs w:val="24"/>
        </w:rPr>
        <w:t>brainstorming</w:t>
      </w:r>
      <w:r w:rsidRPr="00167F90">
        <w:rPr>
          <w:rFonts w:ascii="Times New Roman" w:hAnsi="Times New Roman"/>
          <w:szCs w:val="24"/>
          <w:lang w:val="ru-RU"/>
        </w:rPr>
        <w:t xml:space="preserve">) амалидир. Бунда  янги маҳсулотлар ғояси турли </w:t>
      </w:r>
      <w:r w:rsidRPr="00167F90">
        <w:rPr>
          <w:rFonts w:ascii="Times New Roman" w:hAnsi="Times New Roman"/>
          <w:szCs w:val="24"/>
          <w:lang w:val="ru-RU"/>
        </w:rPr>
        <w:lastRenderedPageBreak/>
        <w:t>манбалар орқали изланади. Кўп ҳолларда, фирманинг ўз илмий-тадқиқот ходимлари етарли даражадаги ғояларга эга бўлмайди. Шунинг учун янги маҳсулот ғоялари рақобатчилар, мижозлар, воситачилар сингари бошқа турли манбалардан олинади. Баъзи фирмалар янги маҳсулот ғоясини яратган ходимларни рағбатлантириш дастурларига эгадир. Масалан, «Белл Атлантик» компаниясининг «Чемпион» дастурига асосан яхши ғояга эга бўлган ҳар бир ходим маълум бир вақт оралиғида бизнес режа тузиш ва лойиҳа яратиш бўйича қайта ўқитилади, бу вақтда ходимга маоши сақланган ҳолда таътил берилади. Агар у ишлаб чиққан маҳсулот бозорга чиқарилса, умумий даромаднинг 5% гача қисмини олиш ҳуқуқини қўлга киритади. Янги ғоя илмий тадқиқод бўлими (ИТБ) изланишларининг кутилмаган натижаси сифатида ҳам юзага келиши мумкин. Масалан, «ЗМ»фирмаси ИТБ си янги мустаҳкам елим яратиш устида ишлаган, аммо улар яратган елим осон бирлашиб-осон ажраладиган хусусиятга эга бўлган. Бу маҳсулот бир йил давомида ташлаб қўйилгандан кейин, бир ходим шундай елимдан фойдаланиб, эслатма бланклар яратиш мумкинлигини таклиф этган. Шу тариқа «ЗМ»нинг машҳур «Пост-ит-нотс» елимли қоғозчалари кашф этилган.</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 xml:space="preserve">Таҳлил этиш ва баҳолаш. </w:t>
      </w:r>
      <w:r w:rsidRPr="00167F90">
        <w:rPr>
          <w:rFonts w:ascii="Times New Roman" w:hAnsi="Times New Roman"/>
          <w:szCs w:val="24"/>
          <w:lang w:val="ru-RU"/>
        </w:rPr>
        <w:t xml:space="preserve">Бу босқич ғояларни таҳлил этиш фаолиятини қамраб олади. Кейинги босқичлар фирмага жуда қимматга тушишини ҳисобга олган ҳолда кўп  альтернатив ғоялар ўртасида энг яхшиси танлаб олинади. Икки  хилдаги хатоликка эътибор бериш керак. 1) Муваффақиятсиз ғояни баҳолашда давом этиш. 2) Муваффақият олиб келувчи ғоядан воз кечиш; бошланғич баҳолаш бозорда ҳақиқатдан ҳам имконият мавжудлигини аниқлашга қаратилиши керак. Фирманинг технологик ресурслари ҳамда рақобат муҳити ҳисобга олиниши керак Компаниялар бу босқичда турлича баҳолаш усулларидан фойдаланиши зарур. Янги маҳсулот ғоялари бир неча босқичли баҳоловчи тестлар орқали фильтрланиб, иқтисодий таҳлил учун махсус мезонлар ҳам яратилиши зарур. Мезонлар қанчалик аниқ бўлса, ғояни баҳолаш сифати шунчалик ошади. Баҳолаш жараёнинг яна бир муҳим қисми бу - ғоя тестидир Бу тест алоҳида истеъмолчилар ва уларнинг кичик гуруҳларининг янги ғоя ва компанияга муносабатини аниқлашни ўз ичига олади. Фирма «фокус гуруҳлари»дан, истеъмолчилар панели ва индивидуал интервьюлардан фойдаланиши мумкин. Бироқ, ғоя тестини техникавий инновациялар учун қўллашнинг самараси паст бўлади, чунки мижозлар мураккаб янги хусусиятларни етарлича англай олмасликлари мумкин. Ғоя тести маҳсулот учун аниқ бозорни аниқлаш, </w:t>
      </w:r>
      <w:r w:rsidRPr="00167F90">
        <w:rPr>
          <w:rFonts w:ascii="Times New Roman" w:hAnsi="Times New Roman"/>
          <w:szCs w:val="24"/>
          <w:lang w:val="ru-RU"/>
        </w:rPr>
        <w:lastRenderedPageBreak/>
        <w:t>қандай хусусиятлар бозорда истеъмолчилар учун муҳимлик касб этиши, янги маҳсулот мавжуд маҳсулотга нисбатан қандай қабул қилиниши ва истемолчилар хатти-ҳаракати қандай бўлиниши баҳолаш учун керакдир.</w:t>
      </w:r>
    </w:p>
    <w:p w:rsidR="008B7F99" w:rsidRDefault="008B7F99" w:rsidP="008B7F99">
      <w:pPr>
        <w:spacing w:line="360" w:lineRule="auto"/>
        <w:jc w:val="center"/>
        <w:rPr>
          <w:rFonts w:ascii="Times New Roman" w:hAnsi="Times New Roman"/>
          <w:szCs w:val="24"/>
          <w:lang w:val="uz-Cyrl-UZ"/>
        </w:rPr>
      </w:pPr>
    </w:p>
    <w:p w:rsidR="008B7F99" w:rsidRPr="00167F90" w:rsidRDefault="008B7F99" w:rsidP="008B7F99">
      <w:pPr>
        <w:spacing w:line="360" w:lineRule="auto"/>
        <w:jc w:val="center"/>
        <w:rPr>
          <w:rFonts w:ascii="Times New Roman" w:hAnsi="Times New Roman"/>
          <w:szCs w:val="24"/>
          <w:lang w:val="ru-RU"/>
        </w:rPr>
      </w:pPr>
      <w:r w:rsidRPr="00167F90">
        <w:rPr>
          <w:rFonts w:ascii="Times New Roman" w:hAnsi="Times New Roman"/>
          <w:szCs w:val="24"/>
          <w:lang w:val="ru-RU"/>
        </w:rPr>
        <w:t>6</w:t>
      </w:r>
      <w:r w:rsidRPr="00A66F60">
        <w:rPr>
          <w:rFonts w:ascii="Times New Roman" w:hAnsi="Times New Roman"/>
          <w:szCs w:val="24"/>
          <w:lang w:val="ru-RU"/>
        </w:rPr>
        <w:t>.2-жадвал. Ғояни баҳолаш мезонларига мисоллар</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3402"/>
        <w:gridCol w:w="3119"/>
      </w:tblGrid>
      <w:tr w:rsidR="008B7F99" w:rsidRPr="00167F90" w:rsidTr="001925B1">
        <w:tblPrEx>
          <w:tblCellMar>
            <w:top w:w="0" w:type="dxa"/>
            <w:bottom w:w="0" w:type="dxa"/>
          </w:tblCellMar>
        </w:tblPrEx>
        <w:tc>
          <w:tcPr>
            <w:tcW w:w="340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b/>
                <w:bCs/>
                <w:szCs w:val="24"/>
              </w:rPr>
            </w:pPr>
            <w:r w:rsidRPr="00167F90">
              <w:rPr>
                <w:rFonts w:ascii="Times New Roman" w:hAnsi="Times New Roman"/>
                <w:b/>
                <w:bCs/>
                <w:szCs w:val="24"/>
              </w:rPr>
              <w:t>Маҳсулот мезони</w:t>
            </w:r>
          </w:p>
        </w:tc>
        <w:tc>
          <w:tcPr>
            <w:tcW w:w="340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b/>
                <w:bCs/>
                <w:szCs w:val="24"/>
              </w:rPr>
            </w:pPr>
            <w:r w:rsidRPr="00167F90">
              <w:rPr>
                <w:rFonts w:ascii="Times New Roman" w:hAnsi="Times New Roman"/>
                <w:b/>
                <w:bCs/>
                <w:szCs w:val="24"/>
              </w:rPr>
              <w:t>Маркетинг мезони</w:t>
            </w:r>
          </w:p>
          <w:p w:rsidR="008B7F99" w:rsidRPr="00167F90" w:rsidRDefault="008B7F99" w:rsidP="001925B1">
            <w:pPr>
              <w:jc w:val="center"/>
              <w:rPr>
                <w:rFonts w:ascii="Times New Roman" w:hAnsi="Times New Roman"/>
                <w:b/>
                <w:bCs/>
                <w:szCs w:val="24"/>
              </w:rPr>
            </w:pPr>
          </w:p>
        </w:tc>
        <w:tc>
          <w:tcPr>
            <w:tcW w:w="3119"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b/>
                <w:bCs/>
                <w:szCs w:val="24"/>
              </w:rPr>
            </w:pPr>
            <w:r w:rsidRPr="00167F90">
              <w:rPr>
                <w:rFonts w:ascii="Times New Roman" w:hAnsi="Times New Roman"/>
                <w:b/>
                <w:bCs/>
                <w:szCs w:val="24"/>
              </w:rPr>
              <w:t>Молиявий мезон</w:t>
            </w:r>
          </w:p>
        </w:tc>
      </w:tr>
      <w:tr w:rsidR="008B7F99" w:rsidRPr="00167F90" w:rsidTr="001925B1">
        <w:tblPrEx>
          <w:tblCellMar>
            <w:top w:w="0" w:type="dxa"/>
            <w:bottom w:w="0" w:type="dxa"/>
          </w:tblCellMar>
        </w:tblPrEx>
        <w:tc>
          <w:tcPr>
            <w:tcW w:w="3402" w:type="dxa"/>
            <w:tcBorders>
              <w:top w:val="single" w:sz="6" w:space="0" w:color="auto"/>
              <w:left w:val="single" w:sz="6" w:space="0" w:color="auto"/>
              <w:bottom w:val="single" w:sz="6" w:space="0" w:color="auto"/>
              <w:right w:val="single" w:sz="6" w:space="0" w:color="auto"/>
            </w:tcBorders>
          </w:tcPr>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 xml:space="preserve">У хавфлими? </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Атроф муҳитга таъсири қандай?</w:t>
            </w:r>
          </w:p>
          <w:p w:rsidR="008B7F99" w:rsidRPr="00167F90" w:rsidRDefault="008B7F99" w:rsidP="008B7F99">
            <w:pPr>
              <w:numPr>
                <w:ilvl w:val="0"/>
                <w:numId w:val="2"/>
              </w:numPr>
              <w:tabs>
                <w:tab w:val="left" w:pos="360"/>
              </w:tabs>
              <w:rPr>
                <w:rFonts w:ascii="Times New Roman" w:hAnsi="Times New Roman"/>
                <w:szCs w:val="24"/>
                <w:lang w:val="ru-RU"/>
              </w:rPr>
            </w:pPr>
            <w:r w:rsidRPr="00167F90">
              <w:rPr>
                <w:rFonts w:ascii="Times New Roman" w:hAnsi="Times New Roman"/>
                <w:szCs w:val="24"/>
                <w:lang w:val="ru-RU"/>
              </w:rPr>
              <w:t>Мавжуд техника, технология ва билимга мос келадими?</w:t>
            </w:r>
          </w:p>
          <w:p w:rsidR="008B7F99" w:rsidRPr="00167F90" w:rsidRDefault="008B7F99" w:rsidP="008B7F99">
            <w:pPr>
              <w:numPr>
                <w:ilvl w:val="0"/>
                <w:numId w:val="2"/>
              </w:numPr>
              <w:tabs>
                <w:tab w:val="left" w:pos="360"/>
              </w:tabs>
              <w:rPr>
                <w:rFonts w:ascii="Times New Roman" w:hAnsi="Times New Roman"/>
                <w:szCs w:val="24"/>
                <w:lang w:val="ru-RU"/>
              </w:rPr>
            </w:pPr>
            <w:r w:rsidRPr="00167F90">
              <w:rPr>
                <w:rFonts w:ascii="Times New Roman" w:hAnsi="Times New Roman"/>
                <w:szCs w:val="24"/>
                <w:lang w:val="ru-RU"/>
              </w:rPr>
              <w:t>Одатдаги маҳсулотларга нисбатан келтирадиган қиймати қандай?</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Истеъмолчилар учун сезиларли ривожланишми?</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Қадоқлаш имкониятларига мос келадими?</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Унга эгалик қилиш ҳолати қандай?</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Орттирмалар учун имконият борми?</w:t>
            </w:r>
          </w:p>
          <w:p w:rsidR="008B7F99" w:rsidRPr="00167F90" w:rsidRDefault="008B7F99" w:rsidP="008B7F99">
            <w:pPr>
              <w:numPr>
                <w:ilvl w:val="0"/>
                <w:numId w:val="2"/>
              </w:numPr>
              <w:tabs>
                <w:tab w:val="left" w:pos="360"/>
              </w:tabs>
              <w:rPr>
                <w:rFonts w:ascii="Times New Roman" w:hAnsi="Times New Roman"/>
                <w:szCs w:val="24"/>
                <w:lang w:val="ru-RU"/>
              </w:rPr>
            </w:pPr>
            <w:r w:rsidRPr="00167F90">
              <w:rPr>
                <w:rFonts w:ascii="Times New Roman" w:hAnsi="Times New Roman"/>
                <w:szCs w:val="24"/>
                <w:lang w:val="ru-RU"/>
              </w:rPr>
              <w:t>Қўл кучини кам\кўп талаб қиладими?</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Ҳаёт цикли қандай бўлади?</w:t>
            </w:r>
          </w:p>
        </w:tc>
        <w:tc>
          <w:tcPr>
            <w:tcW w:w="3402" w:type="dxa"/>
            <w:tcBorders>
              <w:top w:val="single" w:sz="6" w:space="0" w:color="auto"/>
              <w:left w:val="single" w:sz="6" w:space="0" w:color="auto"/>
              <w:bottom w:val="single" w:sz="6" w:space="0" w:color="auto"/>
              <w:right w:val="single" w:sz="6" w:space="0" w:color="auto"/>
            </w:tcBorders>
          </w:tcPr>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Маркетинг тажрибаларига мос келадими?</w:t>
            </w:r>
          </w:p>
          <w:p w:rsidR="008B7F99" w:rsidRPr="00167F90" w:rsidRDefault="008B7F99" w:rsidP="008B7F99">
            <w:pPr>
              <w:numPr>
                <w:ilvl w:val="0"/>
                <w:numId w:val="2"/>
              </w:numPr>
              <w:tabs>
                <w:tab w:val="left" w:pos="360"/>
              </w:tabs>
              <w:rPr>
                <w:rFonts w:ascii="Times New Roman" w:hAnsi="Times New Roman"/>
                <w:szCs w:val="24"/>
                <w:lang w:val="ru-RU"/>
              </w:rPr>
            </w:pPr>
            <w:r w:rsidRPr="00167F90">
              <w:rPr>
                <w:rFonts w:ascii="Times New Roman" w:hAnsi="Times New Roman"/>
                <w:szCs w:val="24"/>
                <w:lang w:val="ru-RU"/>
              </w:rPr>
              <w:t>Мавжуд сотув кучларидан фойдаланиб бўладими?</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Кўп реклама талаб қиладими?</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Хорижга сотиш имкониятлари қандай?</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Мавжуд тақсимот каналларидан фойдаланиладими?</w:t>
            </w:r>
          </w:p>
          <w:p w:rsidR="008B7F99" w:rsidRPr="00167F90" w:rsidRDefault="008B7F99" w:rsidP="008B7F99">
            <w:pPr>
              <w:numPr>
                <w:ilvl w:val="0"/>
                <w:numId w:val="2"/>
              </w:numPr>
              <w:tabs>
                <w:tab w:val="left" w:pos="360"/>
              </w:tabs>
              <w:rPr>
                <w:rFonts w:ascii="Times New Roman" w:hAnsi="Times New Roman"/>
                <w:szCs w:val="24"/>
              </w:rPr>
            </w:pPr>
            <w:r w:rsidRPr="00167F90">
              <w:rPr>
                <w:rFonts w:ascii="Times New Roman" w:hAnsi="Times New Roman"/>
                <w:szCs w:val="24"/>
              </w:rPr>
              <w:t>Бозорда етакчи ўринга чиқамизми?</w:t>
            </w:r>
          </w:p>
          <w:p w:rsidR="008B7F99" w:rsidRPr="00167F90" w:rsidRDefault="008B7F99" w:rsidP="008B7F99">
            <w:pPr>
              <w:numPr>
                <w:ilvl w:val="0"/>
                <w:numId w:val="2"/>
              </w:numPr>
              <w:tabs>
                <w:tab w:val="left" w:pos="360"/>
              </w:tabs>
              <w:rPr>
                <w:rFonts w:ascii="Times New Roman" w:hAnsi="Times New Roman"/>
                <w:szCs w:val="24"/>
                <w:lang w:val="ru-RU"/>
              </w:rPr>
            </w:pPr>
            <w:r w:rsidRPr="00167F90">
              <w:rPr>
                <w:rFonts w:ascii="Times New Roman" w:hAnsi="Times New Roman"/>
                <w:szCs w:val="24"/>
                <w:lang w:val="ru-RU"/>
              </w:rPr>
              <w:t>Истеъмолчилар учун муҳим роль ўйнайдими?</w:t>
            </w:r>
          </w:p>
          <w:p w:rsidR="008B7F99" w:rsidRPr="00167F90" w:rsidRDefault="008B7F99" w:rsidP="008B7F99">
            <w:pPr>
              <w:numPr>
                <w:ilvl w:val="0"/>
                <w:numId w:val="2"/>
              </w:numPr>
              <w:tabs>
                <w:tab w:val="left" w:pos="360"/>
              </w:tabs>
              <w:rPr>
                <w:rFonts w:ascii="Times New Roman" w:hAnsi="Times New Roman"/>
                <w:szCs w:val="24"/>
                <w:lang w:val="ru-RU"/>
              </w:rPr>
            </w:pPr>
            <w:r w:rsidRPr="00167F90">
              <w:rPr>
                <w:rFonts w:ascii="Times New Roman" w:hAnsi="Times New Roman"/>
                <w:szCs w:val="24"/>
                <w:lang w:val="ru-RU"/>
              </w:rPr>
              <w:t>Бозор ўсиши учун потенциал борми?</w:t>
            </w:r>
          </w:p>
        </w:tc>
        <w:tc>
          <w:tcPr>
            <w:tcW w:w="3119" w:type="dxa"/>
            <w:tcBorders>
              <w:top w:val="single" w:sz="6" w:space="0" w:color="auto"/>
              <w:left w:val="single" w:sz="6" w:space="0" w:color="auto"/>
              <w:bottom w:val="single" w:sz="6" w:space="0" w:color="auto"/>
              <w:right w:val="single" w:sz="6" w:space="0" w:color="auto"/>
            </w:tcBorders>
          </w:tcPr>
          <w:p w:rsidR="008B7F99" w:rsidRPr="00167F90" w:rsidRDefault="008B7F99" w:rsidP="008B7F99">
            <w:pPr>
              <w:pStyle w:val="a9"/>
              <w:numPr>
                <w:ilvl w:val="0"/>
                <w:numId w:val="3"/>
              </w:numPr>
              <w:tabs>
                <w:tab w:val="left" w:pos="360"/>
              </w:tabs>
              <w:rPr>
                <w:rFonts w:ascii="Times New Roman" w:hAnsi="Times New Roman"/>
                <w:sz w:val="24"/>
                <w:szCs w:val="24"/>
              </w:rPr>
            </w:pPr>
            <w:r w:rsidRPr="00167F90">
              <w:rPr>
                <w:rFonts w:ascii="Times New Roman" w:hAnsi="Times New Roman"/>
                <w:sz w:val="24"/>
                <w:szCs w:val="24"/>
              </w:rPr>
              <w:t>Фойда олиш потенциали қандай?</w:t>
            </w:r>
          </w:p>
          <w:p w:rsidR="008B7F99" w:rsidRPr="00167F90" w:rsidRDefault="008B7F99" w:rsidP="008B7F99">
            <w:pPr>
              <w:numPr>
                <w:ilvl w:val="0"/>
                <w:numId w:val="3"/>
              </w:numPr>
              <w:tabs>
                <w:tab w:val="left" w:pos="360"/>
              </w:tabs>
              <w:rPr>
                <w:rFonts w:ascii="Times New Roman" w:hAnsi="Times New Roman"/>
                <w:szCs w:val="24"/>
              </w:rPr>
            </w:pPr>
            <w:r w:rsidRPr="00167F90">
              <w:rPr>
                <w:rFonts w:ascii="Times New Roman" w:hAnsi="Times New Roman"/>
                <w:szCs w:val="24"/>
              </w:rPr>
              <w:t>Фойда\хавф пропорциялари қандай?</w:t>
            </w:r>
          </w:p>
          <w:p w:rsidR="008B7F99" w:rsidRPr="00167F90" w:rsidRDefault="008B7F99" w:rsidP="008B7F99">
            <w:pPr>
              <w:numPr>
                <w:ilvl w:val="0"/>
                <w:numId w:val="3"/>
              </w:numPr>
              <w:tabs>
                <w:tab w:val="left" w:pos="360"/>
              </w:tabs>
              <w:rPr>
                <w:rFonts w:ascii="Times New Roman" w:hAnsi="Times New Roman"/>
                <w:szCs w:val="24"/>
                <w:lang w:val="ru-RU"/>
              </w:rPr>
            </w:pPr>
            <w:r w:rsidRPr="00167F90">
              <w:rPr>
                <w:rFonts w:ascii="Times New Roman" w:hAnsi="Times New Roman"/>
                <w:szCs w:val="24"/>
                <w:lang w:val="ru-RU"/>
              </w:rPr>
              <w:t>Қанча айланма капитал талаб этади?</w:t>
            </w:r>
          </w:p>
          <w:p w:rsidR="008B7F99" w:rsidRPr="00167F90" w:rsidRDefault="008B7F99" w:rsidP="008B7F99">
            <w:pPr>
              <w:numPr>
                <w:ilvl w:val="0"/>
                <w:numId w:val="3"/>
              </w:numPr>
              <w:tabs>
                <w:tab w:val="left" w:pos="360"/>
              </w:tabs>
              <w:rPr>
                <w:rFonts w:ascii="Times New Roman" w:hAnsi="Times New Roman"/>
                <w:szCs w:val="24"/>
                <w:lang w:val="ru-RU"/>
              </w:rPr>
            </w:pPr>
            <w:r w:rsidRPr="00167F90">
              <w:rPr>
                <w:rFonts w:ascii="Times New Roman" w:hAnsi="Times New Roman"/>
                <w:szCs w:val="24"/>
                <w:lang w:val="ru-RU"/>
              </w:rPr>
              <w:t>Талаб қилинадиган капитал миқдори ўртачадан пастми- юқорими?</w:t>
            </w:r>
          </w:p>
          <w:p w:rsidR="008B7F99" w:rsidRPr="00167F90" w:rsidRDefault="008B7F99" w:rsidP="008B7F99">
            <w:pPr>
              <w:numPr>
                <w:ilvl w:val="0"/>
                <w:numId w:val="3"/>
              </w:numPr>
              <w:tabs>
                <w:tab w:val="left" w:pos="360"/>
              </w:tabs>
              <w:rPr>
                <w:rFonts w:ascii="Times New Roman" w:hAnsi="Times New Roman"/>
                <w:szCs w:val="24"/>
                <w:lang w:val="ru-RU"/>
              </w:rPr>
            </w:pPr>
            <w:r w:rsidRPr="00167F90">
              <w:rPr>
                <w:rFonts w:ascii="Times New Roman" w:hAnsi="Times New Roman"/>
                <w:szCs w:val="24"/>
                <w:lang w:val="ru-RU"/>
              </w:rPr>
              <w:t xml:space="preserve">Фойдалилик нуқтасига эришиш ва харажатларни қоплаш учун қанча муддат талаб этилади? </w:t>
            </w:r>
          </w:p>
        </w:tc>
      </w:tr>
    </w:tbl>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 xml:space="preserve">Иқтисодий таҳлил. </w:t>
      </w:r>
      <w:r w:rsidRPr="00167F90">
        <w:rPr>
          <w:rFonts w:ascii="Times New Roman" w:hAnsi="Times New Roman"/>
          <w:szCs w:val="24"/>
          <w:lang w:val="ru-RU"/>
        </w:rPr>
        <w:t xml:space="preserve"> Бу босқичда ғоялар бошлангич сотув ҳажми, бозор ҳиссаси, фойда ва инвестиция қайтими сингари омилларга асосланиб баҳоланади. Бу босқичнинг мақсади – ғояни жорий этишнинг потенциал фойдалилиги ҳақида аниқ тавсия олиш. Компания сотув ҳажми,  харажатлар ва фойда даражасини тахминан олдиндан баҳолаши зарур. Бунда асосий баҳоланадиган омиллар – талаб (сотув ҳажми), ишлаб чиқариш, молиявий шароитлар ва ташкилот мақсадларига мослилик. Талаб даражасини аниқлаш мақсадида фирма  янги маҳсулот учун бозор ҳиссаси қанча бўлиши кераклигини таҳлил этиши ва истиқболини аниқлаши керак. Асосан, каннибализациядан сақланиши керак. Каннибализация бу – янги маҳсулотнинг мавжуд маҳсулотлар ҳисобига сотилишидир. Фирманинг янги маҳсулоти сотув ҳажми ошса-ю, линиядаги бошқа маҳсулотларнинг </w:t>
      </w:r>
      <w:r w:rsidRPr="00167F90">
        <w:rPr>
          <w:rFonts w:ascii="Times New Roman" w:hAnsi="Times New Roman"/>
          <w:szCs w:val="24"/>
          <w:lang w:val="ru-RU"/>
        </w:rPr>
        <w:lastRenderedPageBreak/>
        <w:t xml:space="preserve">сотув ҳажми шу ҳисобдан камайса, унинг бозордаги ҳиссаси ўзгармай қолади, бинобарин, фойдалилик даражаси пасайиши ҳам мумкин. </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Ишлаб чиқариш ва молиявий талаблар</w:t>
      </w:r>
      <w:r w:rsidRPr="00167F90">
        <w:rPr>
          <w:rFonts w:ascii="Times New Roman" w:hAnsi="Times New Roman"/>
          <w:szCs w:val="24"/>
          <w:lang w:val="ru-RU"/>
        </w:rPr>
        <w:t>. Янги маҳсулотнинг ишлаб чиқариш харажатларини ҳам ҳисобга олиш керак. Агар янги маҳсулот мавжуд маҳсулотларга ўхшаш бўлса, харажатларни ҳисоблаш осон кечади. Ишлаб чиқариш харажатларидан ташқари, маркетинг ва капитал харажатларни ҳам ҳисобга олиш керак. Янги ускуналар, янги тақсимот каналлари ва тарғибот программалари талаб этиладими, йўқми – бу масалалар бирма–бир таҳлил этилади. етарли молиявий ресурслар мавжуд бўлмаса, янги маҳсулот бозорга  чиқарилмаслиги керак.</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Ташкилот мақсадлари</w:t>
      </w:r>
      <w:r w:rsidRPr="00167F90">
        <w:rPr>
          <w:rFonts w:ascii="Times New Roman" w:hAnsi="Times New Roman"/>
          <w:szCs w:val="24"/>
          <w:lang w:val="ru-RU"/>
        </w:rPr>
        <w:t xml:space="preserve">. Харажатлар, сотув ҳажми ва инвестициядан ташқари ҳар бир ташкилотнинг ўз мақсадлари ва сиёсати бўлади. Масалан, баъзи фирмалар янги маҳсулот биринчи ва иккинчи йилда зарар келтириши мумкинлигини тан оладилар ва беш йил давомида харажатларни қоплаши кераклигини кутадилар. Бошқа фирмалар янги маҳсулот маълум даражадаги сотув ҳажмига эришиши  кераклиги ёки маълум даражадаги инвестицион қайтимга эришишни мақсад қилиб қўяди. </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 xml:space="preserve">Ишлаб чиқиш. </w:t>
      </w:r>
      <w:r w:rsidRPr="00167F90">
        <w:rPr>
          <w:rFonts w:ascii="Times New Roman" w:hAnsi="Times New Roman"/>
          <w:szCs w:val="24"/>
          <w:lang w:val="ru-RU"/>
        </w:rPr>
        <w:t>Маҳсулот иқтисодий таҳлилдан ўтгандан сўнг ИТБ ходимлари томонидан маҳсулотнинг прототип модели тайёрланади. Бир вақтнинг ўзида бошланғич маркетинг микси ишлаб чиқилади, упаковка, марка, реклама таркиби ва тақсимот  стратегияси  танланади. Маҳсулотниг техникавий ҳолати, яъни юқори бўлмаган харажатларда ишлаб чиқарилиб, истемолчиларга маъқул нархда етказиш имконияти кўриб чиқилади. Прототип ишлаб чиқилиб, кам сонли истемолчиларга синаб кўрилиши мумкин ва яна қайта такомиллаштирилиб, яна синаб кўрилади.</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 xml:space="preserve"> </w:t>
      </w:r>
      <w:r w:rsidRPr="00167F90">
        <w:rPr>
          <w:rFonts w:ascii="Times New Roman" w:hAnsi="Times New Roman"/>
          <w:szCs w:val="24"/>
          <w:lang w:val="ru-RU"/>
        </w:rPr>
        <w:tab/>
      </w:r>
      <w:r w:rsidRPr="00167F90">
        <w:rPr>
          <w:rFonts w:ascii="Times New Roman" w:hAnsi="Times New Roman"/>
          <w:iCs/>
          <w:szCs w:val="24"/>
          <w:lang w:val="ru-RU"/>
        </w:rPr>
        <w:t xml:space="preserve">Синовлар. </w:t>
      </w:r>
      <w:r w:rsidRPr="00167F90">
        <w:rPr>
          <w:rFonts w:ascii="Times New Roman" w:hAnsi="Times New Roman"/>
          <w:szCs w:val="24"/>
          <w:lang w:val="ru-RU"/>
        </w:rPr>
        <w:t xml:space="preserve">Маҳсулот ва маркетинг программалари ишлаб чиқилгандан кейин у бозорларда синаб кўрилиши зарур. Синов бозори бу – маҳсулот ва маркетинг программаларининг ҳақиқий мижозларга, чегараланган географик ҳудудларда назорат этиладиган шароитларда, тахминий сотув ҳажми ва фойдалилик даражасини аниқлаш мақсадида жорий этишдир.  Фирма маҳсулот оммавий сотувга чиқарилганда қандай ҳолат юз беришини баҳолаш имконига эга бўлади.  </w:t>
      </w:r>
    </w:p>
    <w:p w:rsidR="008B7F99" w:rsidRPr="00167F90" w:rsidRDefault="008B7F99" w:rsidP="008B7F99">
      <w:pPr>
        <w:spacing w:line="360" w:lineRule="auto"/>
        <w:ind w:firstLine="720"/>
        <w:jc w:val="both"/>
        <w:rPr>
          <w:rFonts w:ascii="Times New Roman" w:hAnsi="Times New Roman"/>
          <w:szCs w:val="24"/>
        </w:rPr>
      </w:pPr>
      <w:r w:rsidRPr="00167F90">
        <w:rPr>
          <w:rFonts w:ascii="Times New Roman" w:hAnsi="Times New Roman"/>
          <w:szCs w:val="24"/>
          <w:lang w:val="ru-RU"/>
        </w:rPr>
        <w:t xml:space="preserve">Фирма маҳсулотнинг упаковкали ва рекламали турли вариантларини синаши мумкин. Маҳсулотни синаш орқали бебаҳо маълумот олинса-да, бу усулнинг оммавийлиги пасайиб бормоқд, чунки синовлар учун ҳам катта харажатлар ва кўп вақт </w:t>
      </w:r>
      <w:r w:rsidRPr="00167F90">
        <w:rPr>
          <w:rFonts w:ascii="Times New Roman" w:hAnsi="Times New Roman"/>
          <w:szCs w:val="24"/>
          <w:lang w:val="ru-RU"/>
        </w:rPr>
        <w:lastRenderedPageBreak/>
        <w:t xml:space="preserve">талаб этилади. Рақобатчилар синалаётган маҳсулотдан кўчирма олиш эҳтимоли ҳам мавжуд. Бундан ташқари, рақобатчилар синов бозорларида ўз фаолликларини ошириб, кўпроқ реклама, промошн ва купонлар орқали синов бозорларидан ҳақиқий маълумотни олишни қийинлаштирадилар. </w:t>
      </w:r>
      <w:r w:rsidRPr="00167F90">
        <w:rPr>
          <w:rFonts w:ascii="Times New Roman" w:hAnsi="Times New Roman"/>
          <w:szCs w:val="24"/>
        </w:rPr>
        <w:t>Синов ўрнига қуйидаги усуллар ҳам ишлатилиши мумкин:</w:t>
      </w:r>
    </w:p>
    <w:p w:rsidR="008B7F99" w:rsidRPr="00167F90" w:rsidRDefault="008B7F99" w:rsidP="008B7F99">
      <w:pPr>
        <w:numPr>
          <w:ilvl w:val="0"/>
          <w:numId w:val="4"/>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Тест – бир нечта истеъмолчига маҳсулот ва реклама кўрсатилиб уларнинг фикри сўралади.</w:t>
      </w:r>
    </w:p>
    <w:p w:rsidR="008B7F99" w:rsidRPr="00167F90" w:rsidRDefault="008B7F99" w:rsidP="008B7F99">
      <w:pPr>
        <w:numPr>
          <w:ilvl w:val="0"/>
          <w:numId w:val="4"/>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 xml:space="preserve">Компьютерда моделлаш – ўтмишда ўхшаш маҳсулотларнинг сотилиш маълумотларидан фойдаланган ҳолда модел тузилади. </w:t>
      </w:r>
    </w:p>
    <w:p w:rsidR="008B7F99" w:rsidRPr="00167F90" w:rsidRDefault="008B7F99" w:rsidP="008B7F99">
      <w:pPr>
        <w:numPr>
          <w:ilvl w:val="0"/>
          <w:numId w:val="4"/>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Танлама усул—баъзи бир регионларда сотувга чиқарилади ва аста-секин бутун мамлакатга тарқала бошлайди.</w:t>
      </w:r>
    </w:p>
    <w:p w:rsidR="008B7F99" w:rsidRPr="00167F90" w:rsidRDefault="008B7F99" w:rsidP="008B7F99">
      <w:pPr>
        <w:numPr>
          <w:ilvl w:val="0"/>
          <w:numId w:val="4"/>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 xml:space="preserve">Хорижий тўлғама—чет элда жорий этилиб, кейин эса бутун дунёга тарқаталади.      </w:t>
      </w:r>
    </w:p>
    <w:p w:rsidR="008B7F99" w:rsidRPr="00167F90" w:rsidRDefault="008B7F99" w:rsidP="008B7F99">
      <w:pPr>
        <w:pStyle w:val="a7"/>
        <w:ind w:firstLine="720"/>
        <w:rPr>
          <w:rFonts w:ascii="Times New Roman" w:hAnsi="Times New Roman"/>
          <w:szCs w:val="24"/>
        </w:rPr>
      </w:pPr>
      <w:r w:rsidRPr="00167F90">
        <w:rPr>
          <w:rFonts w:ascii="Times New Roman" w:hAnsi="Times New Roman"/>
          <w:szCs w:val="24"/>
        </w:rPr>
        <w:t xml:space="preserve">Синов бозори сифатида бир нечта магазинларни ҳам танлаб олиш мумкин. Маҳсулот синаладиган жойни танлашда типик бозорлар, яъни хусусиятлари умумий бозор билан бир хил ва ўхшаш бўлган шаҳарлар танланади. </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uz-Cyrl-UZ"/>
        </w:rPr>
        <w:t xml:space="preserve">Тижоратлаштириш. </w:t>
      </w:r>
      <w:r w:rsidRPr="00167F90">
        <w:rPr>
          <w:rFonts w:ascii="Times New Roman" w:hAnsi="Times New Roman"/>
          <w:szCs w:val="24"/>
          <w:lang w:val="uz-Cyrl-UZ"/>
        </w:rPr>
        <w:t xml:space="preserve">Кўп ҳолларда синовларга рухсат этилган маҳсулотларнинг қарийб 50%и тижоратлаштириш босқичига ўтказилади. БузАллен ва Гамилтон сингари тадқиқотчилар фикрича битта муваффақиятли янги маҳсулотни дунёга келтириш учун 58та янги ғояни қурбон этишга тўғри келар экан, чунки кўп ғоялар тижоратлаштириш босқичига етганда рад этилиши эҳтимоли юқоридир. Бошқа тадқиқотлар кўрсатишича, АҚШ озиқ-овқат саноатида янги маҳсулот лойиҳаларининг фақатгина 8%и бозорга етиб борар экан, шунда ҳам уларнинг фақатгина 17%и муваффақиятли равишда сотилар экан, бу эса 83% маҳсулотлар бозорда муваффақиятсизликка учрайди деган маънони англатади. Умуман олганда эса, янги ғояларнинг фақатгина 1% бозорда муваффақиятга эришиши кўриниб турибди. Маҳсулотнинг синов ва баҳолаш босқичлари юқори савияда ўтказилса, тижоратлаштириш осон кечиши мумкин, аммо бу компанияга қимматга тушади. Масалан, кичик упаковкали маҳсулотларни супермаркет пештахталарига келтирганча АҚШ компаниялари ўртача 5,1 млрд доллар сарфлар экан. </w:t>
      </w:r>
      <w:r w:rsidRPr="00167F90">
        <w:rPr>
          <w:rFonts w:ascii="Times New Roman" w:hAnsi="Times New Roman"/>
          <w:szCs w:val="24"/>
          <w:lang w:val="ru-RU"/>
        </w:rPr>
        <w:t xml:space="preserve">Бундан ташқари биринчи йилда реклама-промошн харажатлари 10 млрдга етиши мумкин. Шунингдек, бунга янги маҳсулот учун хизмат кўрсатиш тизими, бутловчи қисмлар ва сотувчиларнинг малакасини ошириш бўйича харажатлар ҳам қўшилади.         </w:t>
      </w:r>
    </w:p>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pStyle w:val="8"/>
        <w:rPr>
          <w:rFonts w:ascii="Times New Roman" w:hAnsi="Times New Roman"/>
          <w:noProof w:val="0"/>
          <w:sz w:val="24"/>
          <w:szCs w:val="24"/>
          <w:lang w:val="ru-RU"/>
        </w:rPr>
      </w:pPr>
      <w:bookmarkStart w:id="14" w:name="_Toc130203694"/>
      <w:bookmarkStart w:id="15" w:name="_Toc130203783"/>
      <w:r w:rsidRPr="00167F90">
        <w:rPr>
          <w:rFonts w:ascii="Times New Roman" w:hAnsi="Times New Roman"/>
          <w:noProof w:val="0"/>
          <w:sz w:val="24"/>
          <w:szCs w:val="24"/>
          <w:lang w:val="ru-RU"/>
        </w:rPr>
        <w:lastRenderedPageBreak/>
        <w:t>Маҳсулотлар муваффақиятининг сабаблари</w:t>
      </w:r>
      <w:bookmarkEnd w:id="14"/>
      <w:bookmarkEnd w:id="15"/>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 xml:space="preserve">Агар янги маҳсулот орқали фирма ўзининг бошланғич мақсадларига эриша олса, бу маҳсулот муваффақиятли ва аксинча, агар натижалар кутилганидек бўлмаса, маҳсулот муваффақиятсиз деб аталади. АҚШ бозорини ўрганиш шуни кўрсатадики, 5 йил давомида бозорга янги киритилган маҳсулотларнинг фақатгини 56%и қолар экан. Ҳеч қайси фирма янги маҳсулотларнинг ҳаммаси муваффақиятга эришишга ишонмасада, кўп миқдордаги янгиликларни бозорга киритишда давом эттираверади. Муваффақиятга эришиш учун бир – иккита инновация бошқаларининг ўрнини эгаллаши кифоядир. Аммо, ҳар бир фирма ўз муваффақиятсизлигининг сабабларини чуқур таҳлил этиши зарур. Бошқаларнинг хатосини ҳам ўрганса фойдадан ҳоли бўлмайди. 6.3 – жадвалда дунёда энг катта инновацион муваффақиятсизликлар акс этирилган. </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Муваффақиятсизлик сабаблари</w:t>
      </w:r>
      <w:r w:rsidRPr="00167F90">
        <w:rPr>
          <w:rFonts w:ascii="Times New Roman" w:hAnsi="Times New Roman"/>
          <w:szCs w:val="24"/>
          <w:lang w:val="ru-RU"/>
        </w:rPr>
        <w:t xml:space="preserve">. Учта асосий омил маҳсулотнинг бозордаги ривожига таъсир этади. Булар: </w:t>
      </w:r>
    </w:p>
    <w:p w:rsidR="008B7F99" w:rsidRPr="00167F90" w:rsidRDefault="008B7F99" w:rsidP="008B7F99">
      <w:pPr>
        <w:pStyle w:val="23"/>
        <w:pBdr>
          <w:bottom w:val="none" w:sz="0" w:space="0" w:color="auto"/>
        </w:pBdr>
        <w:rPr>
          <w:rFonts w:ascii="Times New Roman" w:hAnsi="Times New Roman"/>
          <w:sz w:val="24"/>
          <w:szCs w:val="24"/>
        </w:rPr>
      </w:pPr>
      <w:r w:rsidRPr="00167F90">
        <w:rPr>
          <w:rFonts w:ascii="Times New Roman" w:hAnsi="Times New Roman"/>
          <w:sz w:val="24"/>
          <w:szCs w:val="24"/>
        </w:rPr>
        <w:t xml:space="preserve"> 1. Маҳсулотда ажралиб турувчи ва энг устун хусусиятларнинг йўқлиги. Бозордаги чиқарилган янги маҳсулотларни ўрганган ҳар бир тадқиқот муваффақиятсизликнинг асосий сабаби уларда бошқа маҳсулотлардан ажралиб турувчи хусусиятларнинг бўлмаслиги ёки мавжуд хусусиятларнинг номуҳимлиги эканлиги аниқланган. Масалан, фирмалар ўзлари инноватив деб ҳисоблаган, аммо бозор учун унча янги бўлмаган маҳсулотларнинг сотилиши жуда суст эканлиги аниқланган. Бундай  пухта ўйланмаган маҳсулотлар дунёга келишда, албатта, маркетинг тадқиқотларидаги жиддий хатолар сабаб бўлади. Маркетинг мутахассислари ва инженерлар кўп ҳолларда истеъмолчиларнинг ҳақиқий эҳтиёжларини ўрганмасдан янги маҳсулотни ўзлари хоҳлаган шаклда ва тузилишда бозорга чиқарадилар, бу эса фирмалар фаолиятида оғир оқибатлар олиб келади.</w:t>
      </w:r>
    </w:p>
    <w:p w:rsidR="008B7F99" w:rsidRDefault="008B7F99" w:rsidP="008B7F99">
      <w:pPr>
        <w:spacing w:line="360" w:lineRule="auto"/>
        <w:ind w:firstLine="720"/>
        <w:jc w:val="both"/>
        <w:rPr>
          <w:rFonts w:ascii="Times New Roman" w:hAnsi="Times New Roman"/>
          <w:szCs w:val="24"/>
        </w:rPr>
      </w:pPr>
    </w:p>
    <w:p w:rsidR="008B7F99" w:rsidRDefault="008B7F99" w:rsidP="008B7F99">
      <w:pPr>
        <w:spacing w:line="360" w:lineRule="auto"/>
        <w:ind w:firstLine="720"/>
        <w:jc w:val="both"/>
        <w:rPr>
          <w:rFonts w:ascii="Times New Roman" w:hAnsi="Times New Roman"/>
          <w:szCs w:val="24"/>
        </w:rPr>
      </w:pPr>
    </w:p>
    <w:p w:rsidR="008B7F99" w:rsidRDefault="008B7F99" w:rsidP="008B7F99">
      <w:pPr>
        <w:spacing w:line="360" w:lineRule="auto"/>
        <w:ind w:firstLine="720"/>
        <w:jc w:val="both"/>
        <w:rPr>
          <w:rFonts w:ascii="Times New Roman" w:hAnsi="Times New Roman"/>
          <w:szCs w:val="24"/>
        </w:rPr>
      </w:pPr>
    </w:p>
    <w:p w:rsidR="008B7F99" w:rsidRDefault="008B7F99" w:rsidP="008B7F99">
      <w:pPr>
        <w:spacing w:line="360" w:lineRule="auto"/>
        <w:ind w:firstLine="720"/>
        <w:jc w:val="both"/>
        <w:rPr>
          <w:rFonts w:ascii="Times New Roman" w:hAnsi="Times New Roman"/>
          <w:szCs w:val="24"/>
        </w:rPr>
      </w:pPr>
    </w:p>
    <w:p w:rsidR="008B7F99" w:rsidRPr="005961E7" w:rsidRDefault="008B7F99" w:rsidP="008B7F99">
      <w:pPr>
        <w:spacing w:line="360" w:lineRule="auto"/>
        <w:ind w:firstLine="720"/>
        <w:jc w:val="both"/>
        <w:rPr>
          <w:rFonts w:ascii="Times New Roman" w:hAnsi="Times New Roman"/>
          <w:szCs w:val="24"/>
        </w:rPr>
      </w:pPr>
    </w:p>
    <w:p w:rsidR="008B7F99" w:rsidRPr="00167F90" w:rsidRDefault="008B7F99" w:rsidP="008B7F99">
      <w:pPr>
        <w:spacing w:line="360" w:lineRule="auto"/>
        <w:ind w:firstLine="720"/>
        <w:jc w:val="both"/>
        <w:rPr>
          <w:rFonts w:ascii="Times New Roman" w:hAnsi="Times New Roman"/>
          <w:szCs w:val="24"/>
          <w:lang w:val="uz-Cyrl-UZ"/>
        </w:rPr>
      </w:pPr>
      <w:r w:rsidRPr="00167F90">
        <w:rPr>
          <w:rFonts w:ascii="Times New Roman" w:hAnsi="Times New Roman"/>
          <w:szCs w:val="24"/>
          <w:lang w:val="uz-Cyrl-UZ"/>
        </w:rPr>
        <w:t xml:space="preserve">6.3-жадвал дунё миқёсидаги энг катта ўнта инновацион муваффақиятсизлик </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1"/>
        <w:gridCol w:w="5770"/>
      </w:tblGrid>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«Форд » нинг </w:t>
            </w:r>
          </w:p>
          <w:p w:rsidR="008B7F99" w:rsidRPr="00167F90" w:rsidRDefault="008B7F99" w:rsidP="001925B1">
            <w:pPr>
              <w:rPr>
                <w:rFonts w:ascii="Times New Roman" w:hAnsi="Times New Roman"/>
                <w:szCs w:val="24"/>
              </w:rPr>
            </w:pPr>
            <w:r w:rsidRPr="00167F90">
              <w:rPr>
                <w:rFonts w:ascii="Times New Roman" w:hAnsi="Times New Roman"/>
                <w:szCs w:val="24"/>
              </w:rPr>
              <w:lastRenderedPageBreak/>
              <w:t>«Эдсел»</w:t>
            </w:r>
          </w:p>
          <w:p w:rsidR="008B7F99" w:rsidRPr="00167F90" w:rsidRDefault="008B7F99" w:rsidP="001925B1">
            <w:pPr>
              <w:rPr>
                <w:rFonts w:ascii="Times New Roman" w:hAnsi="Times New Roman"/>
                <w:szCs w:val="24"/>
              </w:rPr>
            </w:pPr>
            <w:r w:rsidRPr="00167F90">
              <w:rPr>
                <w:rFonts w:ascii="Times New Roman" w:hAnsi="Times New Roman"/>
                <w:szCs w:val="24"/>
              </w:rPr>
              <w:t>автомобили.</w:t>
            </w: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lastRenderedPageBreak/>
              <w:t xml:space="preserve">Бу марка янгиликларига бой бўлсада, дефектлари </w:t>
            </w:r>
            <w:r w:rsidRPr="00167F90">
              <w:rPr>
                <w:rFonts w:ascii="Times New Roman" w:hAnsi="Times New Roman"/>
                <w:szCs w:val="24"/>
                <w:lang w:val="ru-RU"/>
              </w:rPr>
              <w:lastRenderedPageBreak/>
              <w:t>жуда кўп эди. Ҳар бир машинадан 1117 доллар зарар кўрилган умумий ҳисобда 250 млн $ зарар.</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lastRenderedPageBreak/>
              <w:t>«Ду Понт»нинг «Корфам» сунъий чарми.</w:t>
            </w:r>
          </w:p>
          <w:p w:rsidR="008B7F99" w:rsidRPr="00167F90" w:rsidRDefault="008B7F99" w:rsidP="001925B1">
            <w:pPr>
              <w:rPr>
                <w:rFonts w:ascii="Times New Roman" w:hAnsi="Times New Roman"/>
                <w:szCs w:val="24"/>
                <w:lang w:val="ru-RU"/>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lang w:val="ru-RU"/>
              </w:rPr>
              <w:t xml:space="preserve">Синтетик чарм, нейлон газламалар ўртасида шуҳрат қозонганидек, у чармнинг ўрнини эгаллаши керак эди. </w:t>
            </w:r>
            <w:r w:rsidRPr="00167F90">
              <w:rPr>
                <w:rFonts w:ascii="Times New Roman" w:hAnsi="Times New Roman"/>
                <w:szCs w:val="24"/>
              </w:rPr>
              <w:t>Зарар: 80-100 млн $</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«Полароид» нинг «Полавижин» кино камераси.</w:t>
            </w:r>
          </w:p>
          <w:p w:rsidR="008B7F99" w:rsidRPr="00167F90" w:rsidRDefault="008B7F99" w:rsidP="001925B1">
            <w:pPr>
              <w:rPr>
                <w:rFonts w:ascii="Times New Roman" w:hAnsi="Times New Roman"/>
                <w:szCs w:val="24"/>
                <w:lang w:val="ru-RU"/>
              </w:rPr>
            </w:pPr>
          </w:p>
          <w:p w:rsidR="008B7F99" w:rsidRPr="00167F90" w:rsidRDefault="008B7F99" w:rsidP="001925B1">
            <w:pPr>
              <w:rPr>
                <w:rFonts w:ascii="Times New Roman" w:hAnsi="Times New Roman"/>
                <w:szCs w:val="24"/>
                <w:lang w:val="ru-RU"/>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lang w:val="ru-RU"/>
              </w:rPr>
              <w:t xml:space="preserve">Полароиднинг суюк химия технологияси кино камера ишлаб чиқаришда қўлланилган. </w:t>
            </w:r>
            <w:r w:rsidRPr="00167F90">
              <w:rPr>
                <w:rFonts w:ascii="Times New Roman" w:hAnsi="Times New Roman"/>
                <w:szCs w:val="24"/>
              </w:rPr>
              <w:t xml:space="preserve">Аммо, видео кассета технологияси яхшироқ эди. </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«Юнайтет Артист»нинг «Осмон эшиклари» фильми.</w:t>
            </w:r>
          </w:p>
          <w:p w:rsidR="008B7F99" w:rsidRPr="00167F90" w:rsidRDefault="008B7F99" w:rsidP="001925B1">
            <w:pPr>
              <w:rPr>
                <w:rFonts w:ascii="Times New Roman" w:hAnsi="Times New Roman"/>
                <w:szCs w:val="24"/>
                <w:lang w:val="ru-RU"/>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Бюджетдан ташқари 30 млн $ сарфланган филмнинг муваффақиятсизлиги студияни банкротликка олиб келган.</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rPr>
              <w:t xml:space="preserve">«РСА»нинг видео диски </w:t>
            </w:r>
          </w:p>
          <w:p w:rsidR="008B7F99" w:rsidRPr="00167F90" w:rsidRDefault="008B7F99" w:rsidP="001925B1">
            <w:pPr>
              <w:rPr>
                <w:rFonts w:ascii="Times New Roman" w:hAnsi="Times New Roman"/>
                <w:szCs w:val="24"/>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lang w:val="ru-RU"/>
              </w:rPr>
              <w:t xml:space="preserve">Видеомагнитофонлар бозорини эгаллаши зарур эди. Кичик носозлик, ТВ шоуларини ва дастурларини ёзиб ололмайди. </w:t>
            </w:r>
            <w:r w:rsidRPr="00167F90">
              <w:rPr>
                <w:rFonts w:ascii="Times New Roman" w:hAnsi="Times New Roman"/>
                <w:szCs w:val="24"/>
              </w:rPr>
              <w:t xml:space="preserve">Зарар: $500 млн   </w:t>
            </w:r>
          </w:p>
          <w:p w:rsidR="008B7F99" w:rsidRPr="00167F90" w:rsidRDefault="008B7F99" w:rsidP="001925B1">
            <w:pPr>
              <w:rPr>
                <w:rFonts w:ascii="Times New Roman" w:hAnsi="Times New Roman"/>
                <w:szCs w:val="24"/>
              </w:rPr>
            </w:pP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 xml:space="preserve">«Таймс» компаниясининг ТВ-хафталик кабель дастури праграммаси . </w:t>
            </w: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lang w:val="ru-RU"/>
              </w:rPr>
              <w:t xml:space="preserve">«ТВ Тайд»га рақобат сифатида чиққан ҳар бир кабель телевиденияси учун дастур тузиш қимматга тушган. </w:t>
            </w:r>
            <w:r w:rsidRPr="00167F90">
              <w:rPr>
                <w:rFonts w:ascii="Times New Roman" w:hAnsi="Times New Roman"/>
                <w:szCs w:val="24"/>
              </w:rPr>
              <w:t xml:space="preserve">Зарар: $ 47 млн </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«Ай Би ЭМ »нинг «РС</w:t>
            </w:r>
            <w:r w:rsidRPr="00167F90">
              <w:rPr>
                <w:rFonts w:ascii="Times New Roman" w:hAnsi="Times New Roman"/>
                <w:szCs w:val="24"/>
              </w:rPr>
              <w:t>J</w:t>
            </w:r>
            <w:r w:rsidRPr="00167F90">
              <w:rPr>
                <w:rFonts w:ascii="Times New Roman" w:hAnsi="Times New Roman"/>
                <w:szCs w:val="24"/>
                <w:lang w:val="ru-RU"/>
              </w:rPr>
              <w:t xml:space="preserve">» компьютери   </w:t>
            </w:r>
          </w:p>
          <w:p w:rsidR="008B7F99" w:rsidRPr="00167F90" w:rsidRDefault="008B7F99" w:rsidP="001925B1">
            <w:pPr>
              <w:rPr>
                <w:rFonts w:ascii="Times New Roman" w:hAnsi="Times New Roman"/>
                <w:szCs w:val="24"/>
                <w:lang w:val="ru-RU"/>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Ноқулай кийборд, секин микропроцессор</w:t>
            </w:r>
          </w:p>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 xml:space="preserve">Зарар:  $ 40 млн </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rPr>
              <w:t>Янги Coke</w:t>
            </w:r>
          </w:p>
          <w:p w:rsidR="008B7F99" w:rsidRPr="00167F90" w:rsidRDefault="008B7F99" w:rsidP="001925B1">
            <w:pPr>
              <w:rPr>
                <w:rFonts w:ascii="Times New Roman" w:hAnsi="Times New Roman"/>
                <w:szCs w:val="24"/>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lang w:val="ru-RU"/>
              </w:rPr>
              <w:t xml:space="preserve">«Кока-кола» «Пепси»нинг ширин формуласига жавоб сифатида чиқарган. </w:t>
            </w:r>
            <w:r w:rsidRPr="00167F90">
              <w:rPr>
                <w:rFonts w:ascii="Times New Roman" w:hAnsi="Times New Roman"/>
                <w:szCs w:val="24"/>
              </w:rPr>
              <w:t>Эски таъм шинавандаларининг умуммиллий қаршилигига учраган.</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«Р.Ж. Ренолдс»нинг «Премьер» сигаретаси</w:t>
            </w:r>
          </w:p>
          <w:p w:rsidR="008B7F99" w:rsidRPr="00167F90" w:rsidRDefault="008B7F99" w:rsidP="001925B1">
            <w:pPr>
              <w:rPr>
                <w:rFonts w:ascii="Times New Roman" w:hAnsi="Times New Roman"/>
                <w:szCs w:val="24"/>
                <w:lang w:val="ru-RU"/>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 xml:space="preserve">Сигарета ёнмаган, тутун ҳам чиқармаган, таъми ёмон бўлган. Компания бу муваффақиятсизлик сабабли сотувга қўйилган  </w:t>
            </w:r>
          </w:p>
        </w:tc>
      </w:tr>
      <w:tr w:rsidR="008B7F99" w:rsidRPr="00167F90" w:rsidTr="001925B1">
        <w:tblPrEx>
          <w:tblCellMar>
            <w:top w:w="0" w:type="dxa"/>
            <w:bottom w:w="0" w:type="dxa"/>
          </w:tblCellMar>
        </w:tblPrEx>
        <w:tc>
          <w:tcPr>
            <w:tcW w:w="4261"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 xml:space="preserve">«Нутрасвит»нинг «Сипмлессе» суньий ёғ қўшилмаси </w:t>
            </w:r>
          </w:p>
          <w:p w:rsidR="008B7F99" w:rsidRPr="00167F90" w:rsidRDefault="008B7F99" w:rsidP="001925B1">
            <w:pPr>
              <w:rPr>
                <w:rFonts w:ascii="Times New Roman" w:hAnsi="Times New Roman"/>
                <w:szCs w:val="24"/>
                <w:lang w:val="ru-RU"/>
              </w:rPr>
            </w:pPr>
          </w:p>
          <w:p w:rsidR="008B7F99" w:rsidRPr="00167F90" w:rsidRDefault="008B7F99" w:rsidP="001925B1">
            <w:pPr>
              <w:rPr>
                <w:rFonts w:ascii="Times New Roman" w:hAnsi="Times New Roman"/>
                <w:szCs w:val="24"/>
                <w:lang w:val="ru-RU"/>
              </w:rPr>
            </w:pPr>
          </w:p>
        </w:tc>
        <w:tc>
          <w:tcPr>
            <w:tcW w:w="57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a5"/>
              <w:tabs>
                <w:tab w:val="clear" w:pos="4153"/>
                <w:tab w:val="clear" w:pos="8306"/>
              </w:tabs>
              <w:rPr>
                <w:rFonts w:ascii="Times New Roman" w:hAnsi="Times New Roman"/>
                <w:lang w:val="uz-Cyrl-UZ"/>
              </w:rPr>
            </w:pPr>
            <w:r w:rsidRPr="00167F90">
              <w:rPr>
                <w:rFonts w:ascii="Times New Roman" w:hAnsi="Times New Roman"/>
                <w:lang w:val="uz-Cyrl-UZ"/>
              </w:rPr>
              <w:t>Бу ёғ ўринбосари бутун овқатланиш маданиятини ўзгартириб юбориши керак эди. Аммо бозор ёғнинг ўринбосарлари билан тўла ва кўп истеъмолчилар ҳайвонлар ёғини ёқтиради.</w:t>
            </w:r>
          </w:p>
        </w:tc>
      </w:tr>
    </w:tbl>
    <w:p w:rsidR="008B7F99" w:rsidRPr="00167F90" w:rsidRDefault="008B7F99" w:rsidP="008B7F99">
      <w:pPr>
        <w:spacing w:line="360" w:lineRule="auto"/>
        <w:ind w:firstLine="720"/>
        <w:jc w:val="both"/>
        <w:rPr>
          <w:rFonts w:ascii="Times New Roman" w:hAnsi="Times New Roman"/>
          <w:iCs/>
          <w:szCs w:val="24"/>
          <w:lang w:val="uz-Cyrl-UZ"/>
        </w:rPr>
      </w:pPr>
    </w:p>
    <w:p w:rsidR="008B7F99" w:rsidRPr="00167F90" w:rsidRDefault="008B7F99" w:rsidP="008B7F99">
      <w:pPr>
        <w:spacing w:line="360" w:lineRule="auto"/>
        <w:jc w:val="both"/>
        <w:rPr>
          <w:rFonts w:ascii="Times New Roman" w:hAnsi="Times New Roman"/>
          <w:szCs w:val="24"/>
          <w:lang w:val="uz-Cyrl-UZ"/>
        </w:rPr>
      </w:pPr>
      <w:r w:rsidRPr="00167F90">
        <w:rPr>
          <w:rFonts w:ascii="Times New Roman" w:hAnsi="Times New Roman"/>
          <w:szCs w:val="24"/>
          <w:lang w:val="uz-Cyrl-UZ"/>
        </w:rPr>
        <w:t>2. Режалаштиришнинг талаб даражасида бўлмаслиги. Янги маҳсулот билан боғлиқ фаолиятни режалаштиришдаги камчиликлар сегментация ва жойлаштириш, молиялаштириш, нарх белгилаш, умумий мавзу ва мақсадларни танлаш каби соҳаларда вужудга келиши мумкин. Масалан, «Хаффи Корпорейшн» ўзининг янги турдаги «Кросс Спорт» велосипедининг ҳамма техник афзалликларини истеъмолчиларга тушунтириш учун махсус савдо агентлари ва мутахассисларнинг кўрсатмалари зарур бўлган, аммо бу хизмат махсус велосипед магазинларидан бошқа жойларда кўрсатилмайди. Демак, бу маҳсулотнинг ўзига хос афзалликлари оддий сотув жойларида истеъмолчи томонидан яхши англанмайди.</w:t>
      </w:r>
    </w:p>
    <w:p w:rsidR="008B7F99" w:rsidRPr="00167F90" w:rsidRDefault="008B7F99" w:rsidP="008B7F99">
      <w:pPr>
        <w:spacing w:line="360" w:lineRule="auto"/>
        <w:jc w:val="both"/>
        <w:rPr>
          <w:rFonts w:ascii="Times New Roman" w:hAnsi="Times New Roman"/>
          <w:szCs w:val="24"/>
          <w:lang w:val="uz-Cyrl-UZ"/>
        </w:rPr>
      </w:pPr>
      <w:r w:rsidRPr="00167F90">
        <w:rPr>
          <w:rFonts w:ascii="Times New Roman" w:hAnsi="Times New Roman"/>
          <w:szCs w:val="24"/>
          <w:lang w:val="uz-Cyrl-UZ"/>
        </w:rPr>
        <w:lastRenderedPageBreak/>
        <w:t>3. Вақт чегараларни танлашда хатоликлар. Кўп ҳолатларда фирмалар янги маҳсулотларни  бозорга киритишда ё кечикиб, ёки шошилиб ҳаракат қиладилар.</w:t>
      </w:r>
    </w:p>
    <w:p w:rsidR="008B7F99" w:rsidRPr="00167F90" w:rsidRDefault="008B7F99" w:rsidP="008B7F99">
      <w:pPr>
        <w:spacing w:line="360" w:lineRule="auto"/>
        <w:jc w:val="both"/>
        <w:rPr>
          <w:rFonts w:ascii="Times New Roman" w:hAnsi="Times New Roman"/>
          <w:szCs w:val="24"/>
          <w:lang w:val="uz-Cyrl-UZ"/>
        </w:rPr>
      </w:pPr>
      <w:r w:rsidRPr="00167F90">
        <w:rPr>
          <w:rFonts w:ascii="Times New Roman" w:hAnsi="Times New Roman"/>
          <w:szCs w:val="24"/>
          <w:lang w:val="uz-Cyrl-UZ"/>
        </w:rPr>
        <w:t>4. Техник муносабатлар. Янги маҳсулотлардаги техник камчиликлар ва сифат даражасини бир хилда ушлаб туролмаслик уларнинг муваффақиятсизлигига сабаб бўлади.</w:t>
      </w:r>
    </w:p>
    <w:p w:rsidR="008B7F99" w:rsidRPr="00167F90" w:rsidRDefault="008B7F99" w:rsidP="008B7F99">
      <w:pPr>
        <w:spacing w:line="360" w:lineRule="auto"/>
        <w:jc w:val="both"/>
        <w:rPr>
          <w:rFonts w:ascii="Times New Roman" w:hAnsi="Times New Roman"/>
          <w:szCs w:val="24"/>
          <w:lang w:val="uz-Cyrl-UZ"/>
        </w:rPr>
      </w:pPr>
      <w:r w:rsidRPr="00167F90">
        <w:rPr>
          <w:rFonts w:ascii="Times New Roman" w:hAnsi="Times New Roman"/>
          <w:szCs w:val="24"/>
          <w:lang w:val="uz-Cyrl-UZ"/>
        </w:rPr>
        <w:t xml:space="preserve">5. Объективликнинг йўқотилиши. Мутахассислар янги маҳсулот яратиш жараёнида унга шунчалик кўп вақт ва ҳаракат сарфлаганларидан кейин холисона баҳолаш қобилиятини йўқотадилар ва кўп камчиликларга беэътибор бўлиб қоладилар.     </w:t>
      </w:r>
    </w:p>
    <w:p w:rsidR="008B7F99" w:rsidRPr="00167F90" w:rsidRDefault="008B7F99" w:rsidP="008B7F99">
      <w:pPr>
        <w:spacing w:line="360" w:lineRule="auto"/>
        <w:jc w:val="both"/>
        <w:rPr>
          <w:rFonts w:ascii="Times New Roman" w:hAnsi="Times New Roman"/>
          <w:szCs w:val="24"/>
          <w:lang w:val="uz-Cyrl-UZ"/>
        </w:rPr>
      </w:pPr>
      <w:r w:rsidRPr="00167F90">
        <w:rPr>
          <w:rFonts w:ascii="Times New Roman" w:hAnsi="Times New Roman"/>
          <w:szCs w:val="24"/>
          <w:lang w:val="uz-Cyrl-UZ"/>
        </w:rPr>
        <w:t>6.  Маҳсулот харажатлари.ва нархининг кутилмаганда юқори бўлиши.</w:t>
      </w:r>
    </w:p>
    <w:p w:rsidR="008B7F99" w:rsidRPr="00167F90" w:rsidRDefault="008B7F99" w:rsidP="008B7F99">
      <w:pPr>
        <w:spacing w:line="360" w:lineRule="auto"/>
        <w:jc w:val="both"/>
        <w:rPr>
          <w:rFonts w:ascii="Times New Roman" w:hAnsi="Times New Roman"/>
          <w:szCs w:val="24"/>
          <w:lang w:val="uz-Cyrl-UZ"/>
        </w:rPr>
      </w:pPr>
      <w:r w:rsidRPr="00167F90">
        <w:rPr>
          <w:rFonts w:ascii="Times New Roman" w:hAnsi="Times New Roman"/>
          <w:szCs w:val="24"/>
          <w:lang w:val="uz-Cyrl-UZ"/>
        </w:rPr>
        <w:t xml:space="preserve">7. Рақобат. Рақобатчилар янги маҳсулот бозорга киритилганда ўз нархларини ва стратегиясини ўзгаштиришлари фирма учун ноқулай шароитни вужудга келиши мумкин. </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8. Компания сиёсати. Компаниянинг ички сиёсати ҳам маҳсулотнинг муваффиқиятида катта роль ўйнайди. Кўп ҳолларда бюджет билан боғлиқ масалалар ва режани бажариш билан боғлиқ шошма-шошарликлар янги маҳсулотни пухта синаш ва ишлаб чиқариш имконини бермайди. Шунингдек, кўп ресурслар ва энг кучли персонал мавжуд маҳсулотларни  бошқариш учун ажратилади, аммо янги маҳсулот соҳасида ишлаш унча обрўли ҳисобланмайди.</w:t>
      </w:r>
    </w:p>
    <w:p w:rsidR="008B7F99" w:rsidRPr="00167F90" w:rsidRDefault="008B7F99" w:rsidP="008B7F99">
      <w:pPr>
        <w:pStyle w:val="23"/>
        <w:pBdr>
          <w:bottom w:val="none" w:sz="0" w:space="0" w:color="auto"/>
        </w:pBdr>
        <w:rPr>
          <w:rFonts w:ascii="Times New Roman" w:hAnsi="Times New Roman"/>
          <w:sz w:val="24"/>
          <w:szCs w:val="24"/>
        </w:rPr>
      </w:pPr>
      <w:r w:rsidRPr="00167F90">
        <w:rPr>
          <w:rFonts w:ascii="Times New Roman" w:hAnsi="Times New Roman"/>
          <w:sz w:val="24"/>
          <w:szCs w:val="24"/>
        </w:rPr>
        <w:t xml:space="preserve">9. Давлат сиёсати. Баъзи вақтлар ҳукумат қарорлари янги маҳсулот сотилишига тўсқинлик ҳам қилиниши мумкин. Масалан, дори-дармон ишлаб чиқарувчи компаниялар ўз маҳсулотларини хавфсиз эканлигини давлатнинг махсус органлари орқали тасдиқлатишлари мажбурийдир. </w:t>
      </w:r>
    </w:p>
    <w:p w:rsidR="008B7F99" w:rsidRPr="00167F90" w:rsidRDefault="008B7F99" w:rsidP="008B7F99">
      <w:pPr>
        <w:pStyle w:val="21"/>
        <w:rPr>
          <w:rFonts w:ascii="Times New Roman" w:hAnsi="Times New Roman"/>
          <w:noProof w:val="0"/>
          <w:szCs w:val="24"/>
          <w:lang w:val="ru-RU"/>
        </w:rPr>
      </w:pPr>
      <w:r w:rsidRPr="00167F90">
        <w:rPr>
          <w:rFonts w:ascii="Times New Roman" w:hAnsi="Times New Roman"/>
          <w:noProof w:val="0"/>
          <w:szCs w:val="24"/>
          <w:lang w:val="ru-RU"/>
        </w:rPr>
        <w:t xml:space="preserve">Муваффақият омиллари: </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1 Маҳсулотнинг бошқалардан устунлиги. Бу устунлик унинг юқори сифатлилиги, истеъмолчи харажатларининг пастлиги, янги хусусиятларга эга бўлиши, истеъмолчи муаммосини ҳал этишида намоён бўлади.</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2. Бошланғич босқичларнинг моҳирлик билан амалга оширилиши. Бошланғич кузатув ва бозорни баҳолаш, техник жиҳатдан баҳо бериш, синчковлик билан бозорни ўрганиш ва бозор тадқиқотлари хамда бизнес-молиявий таҳлил каби маҳсулотни яратишда бўлган фаолиятлар сифати асосий белгиловчи омилдир.</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3. Истемолчи эҳтиёжлари ва мўлжалдаги бозорни аниқ билиш.</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4. Техникавий ва ишлаб чиқариш маҳоратининг маркетинг тадқиқотлари ва маркетинг коммуникациялари билан уйғунлашуви.</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lastRenderedPageBreak/>
        <w:t>5. Компания ресурслари ва илмий тадқиқот салоҳиятининг лойиҳа мақсадлари билан мос тушиши.</w:t>
      </w:r>
    </w:p>
    <w:p w:rsidR="008B7F99" w:rsidRPr="00167F90" w:rsidRDefault="008B7F99" w:rsidP="008B7F99">
      <w:pPr>
        <w:spacing w:line="360" w:lineRule="auto"/>
        <w:jc w:val="both"/>
        <w:rPr>
          <w:rFonts w:ascii="Times New Roman" w:hAnsi="Times New Roman"/>
          <w:szCs w:val="24"/>
          <w:lang w:val="ru-RU"/>
        </w:rPr>
      </w:pPr>
      <w:r w:rsidRPr="00167F90">
        <w:rPr>
          <w:rFonts w:ascii="Times New Roman" w:hAnsi="Times New Roman"/>
          <w:szCs w:val="24"/>
          <w:lang w:val="ru-RU"/>
        </w:rPr>
        <w:t>7. Маркетинг ресуслари ва сотув персоналининг янги маҳсулотга мослиги.</w:t>
      </w:r>
    </w:p>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Мавжуд маҳсулотларни бошқариш</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Янги маҳсулотларини яратиш қанчалик муҳим бўлса, мавжуд маҳсулотларни бошқариш ҳам шу даражада муҳимлик касб этади. Мавжуд маҳсулот маркалари учун уларнинг классификацион турига мос холда махсус стратегиялар ишлаб чиқиш зарурдир. Маркани маҳсулот ҳаёт циклида қандай босқичда турганлигига мослаштирган ҳолда бошқариш мумкин. МХЦ нинг турли босқичларида турли маркетинг стратегиялари ишлатилади.</w:t>
      </w:r>
    </w:p>
    <w:p w:rsidR="008B7F99" w:rsidRPr="005961E7" w:rsidRDefault="008B7F99" w:rsidP="008B7F99">
      <w:pPr>
        <w:spacing w:line="360" w:lineRule="auto"/>
        <w:rPr>
          <w:rFonts w:ascii="Times New Roman" w:hAnsi="Times New Roman"/>
          <w:szCs w:val="24"/>
        </w:rPr>
      </w:pPr>
    </w:p>
    <w:p w:rsidR="008B7F99" w:rsidRDefault="008B7F99" w:rsidP="008B7F99">
      <w:pPr>
        <w:spacing w:line="360" w:lineRule="auto"/>
        <w:jc w:val="center"/>
        <w:rPr>
          <w:rFonts w:ascii="Times New Roman" w:hAnsi="Times New Roman"/>
          <w:szCs w:val="24"/>
          <w:lang w:val="ru-RU"/>
        </w:rPr>
      </w:pPr>
    </w:p>
    <w:p w:rsidR="008B7F99" w:rsidRDefault="008B7F99" w:rsidP="008B7F99">
      <w:pPr>
        <w:spacing w:line="360" w:lineRule="auto"/>
        <w:jc w:val="center"/>
        <w:rPr>
          <w:rFonts w:ascii="Times New Roman" w:hAnsi="Times New Roman"/>
          <w:szCs w:val="24"/>
          <w:lang w:val="ru-RU"/>
        </w:rPr>
      </w:pPr>
    </w:p>
    <w:p w:rsidR="008B7F99" w:rsidRPr="00167F90" w:rsidRDefault="008B7F99" w:rsidP="008B7F99">
      <w:pPr>
        <w:spacing w:line="360" w:lineRule="auto"/>
        <w:jc w:val="center"/>
        <w:rPr>
          <w:rFonts w:ascii="Times New Roman" w:hAnsi="Times New Roman"/>
          <w:szCs w:val="24"/>
          <w:lang w:val="ru-RU"/>
        </w:rPr>
      </w:pPr>
      <w:r w:rsidRPr="00167F90">
        <w:rPr>
          <w:rFonts w:ascii="Times New Roman" w:hAnsi="Times New Roman"/>
          <w:szCs w:val="24"/>
          <w:lang w:val="ru-RU"/>
        </w:rPr>
        <w:t>12.4-жадвал. МХЦнинг турли босқичларида маркетинг сиёсати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26"/>
        <w:gridCol w:w="1882"/>
        <w:gridCol w:w="2370"/>
        <w:gridCol w:w="1843"/>
        <w:gridCol w:w="2410"/>
      </w:tblGrid>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spacing w:line="360" w:lineRule="auto"/>
              <w:jc w:val="center"/>
              <w:rPr>
                <w:rFonts w:ascii="Times New Roman" w:hAnsi="Times New Roman"/>
                <w:b/>
                <w:bCs/>
                <w:iCs/>
                <w:szCs w:val="24"/>
              </w:rPr>
            </w:pPr>
            <w:r w:rsidRPr="00167F90">
              <w:rPr>
                <w:rFonts w:ascii="Times New Roman" w:hAnsi="Times New Roman"/>
                <w:b/>
                <w:bCs/>
                <w:iCs/>
                <w:szCs w:val="24"/>
              </w:rPr>
              <w:t>Натижа ва хатти- ҳаракат</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spacing w:line="360" w:lineRule="auto"/>
              <w:jc w:val="center"/>
              <w:rPr>
                <w:rFonts w:ascii="Times New Roman" w:hAnsi="Times New Roman"/>
                <w:b/>
                <w:bCs/>
                <w:iCs/>
                <w:szCs w:val="24"/>
              </w:rPr>
            </w:pPr>
            <w:r w:rsidRPr="00167F90">
              <w:rPr>
                <w:rFonts w:ascii="Times New Roman" w:hAnsi="Times New Roman"/>
                <w:b/>
                <w:bCs/>
                <w:iCs/>
                <w:szCs w:val="24"/>
              </w:rPr>
              <w:t>Кириш.</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pStyle w:val="3"/>
              <w:spacing w:line="360" w:lineRule="auto"/>
              <w:rPr>
                <w:rFonts w:ascii="Times New Roman" w:hAnsi="Times New Roman"/>
                <w:b/>
                <w:bCs/>
                <w:iCs w:val="0"/>
                <w:sz w:val="24"/>
                <w:szCs w:val="24"/>
                <w:lang w:val="ru-RU"/>
              </w:rPr>
            </w:pPr>
            <w:bookmarkStart w:id="16" w:name="_Toc130203695"/>
            <w:bookmarkStart w:id="17" w:name="_Toc130203784"/>
            <w:r w:rsidRPr="00167F90">
              <w:rPr>
                <w:rFonts w:ascii="Times New Roman" w:hAnsi="Times New Roman"/>
                <w:b/>
                <w:bCs/>
                <w:iCs w:val="0"/>
                <w:sz w:val="24"/>
                <w:szCs w:val="24"/>
                <w:lang w:val="ru-RU"/>
              </w:rPr>
              <w:t>Ўсиш</w:t>
            </w:r>
            <w:bookmarkEnd w:id="16"/>
            <w:bookmarkEnd w:id="17"/>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spacing w:line="360" w:lineRule="auto"/>
              <w:jc w:val="center"/>
              <w:rPr>
                <w:rFonts w:ascii="Times New Roman" w:hAnsi="Times New Roman"/>
                <w:b/>
                <w:bCs/>
                <w:iCs/>
                <w:szCs w:val="24"/>
              </w:rPr>
            </w:pPr>
            <w:r w:rsidRPr="00167F90">
              <w:rPr>
                <w:rFonts w:ascii="Times New Roman" w:hAnsi="Times New Roman"/>
                <w:b/>
                <w:bCs/>
                <w:iCs/>
                <w:szCs w:val="24"/>
              </w:rPr>
              <w:t>Етуклик</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spacing w:line="360" w:lineRule="auto"/>
              <w:jc w:val="center"/>
              <w:rPr>
                <w:rFonts w:ascii="Times New Roman" w:hAnsi="Times New Roman"/>
                <w:b/>
                <w:bCs/>
                <w:iCs/>
                <w:szCs w:val="24"/>
              </w:rPr>
            </w:pPr>
            <w:r w:rsidRPr="00167F90">
              <w:rPr>
                <w:rFonts w:ascii="Times New Roman" w:hAnsi="Times New Roman"/>
                <w:b/>
                <w:bCs/>
                <w:iCs/>
                <w:szCs w:val="24"/>
              </w:rPr>
              <w:t>Пасайиш.</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Рақобат</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Муҳим эмас</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Тақлидчилар</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Кўп сонли рақобатчилар.</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Заиф рақибларнинг бозордан  кетиши </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Умумий стратегия</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Бозорни шакллантириш, бошланғич истемолчига даъват қилиш. </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Бозорга кириб бориш, истъмолчиларнинг кўп қисмини оғдириб олиш. </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Бозор ҳиссасини ҳимоя қилиш.</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Бозордан кетиш учун таёргарлик. </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Фойда.</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Жуда паст.</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Юқори.</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Пасайиб борувчи.</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Йўқ.</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 xml:space="preserve">Чакана нарх </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Юқори харажатларни қоплаш учун юқори даражада.</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 xml:space="preserve">Юқори талаб бўлганлиги учун юқори даражада. </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Нарх урушига йўл қўймаслик</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Қолган заҳираларини сотиб юбориш максадида паст.</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Тақсимот.</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Танлама селектив.</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Интенсив.</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Уюшган интенсив, катта савдо ҳудудлари.</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Фойдасиз каналлардан воз кечилади.</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Реклама.</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Истеъмолчилар </w:t>
            </w:r>
            <w:r w:rsidRPr="00167F90">
              <w:rPr>
                <w:rFonts w:ascii="Times New Roman" w:hAnsi="Times New Roman"/>
                <w:szCs w:val="24"/>
              </w:rPr>
              <w:lastRenderedPageBreak/>
              <w:t xml:space="preserve">мақсадларига қаратилади. </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lastRenderedPageBreak/>
              <w:t xml:space="preserve">Оммавий бозорга </w:t>
            </w:r>
            <w:r w:rsidRPr="00167F90">
              <w:rPr>
                <w:rFonts w:ascii="Times New Roman" w:hAnsi="Times New Roman"/>
                <w:szCs w:val="24"/>
                <w:lang w:val="ru-RU"/>
              </w:rPr>
              <w:lastRenderedPageBreak/>
              <w:t xml:space="preserve">марканинг фойдали томонлари ҳақида маълумот бериш. </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lastRenderedPageBreak/>
              <w:t xml:space="preserve">Маркани </w:t>
            </w:r>
            <w:r w:rsidRPr="00167F90">
              <w:rPr>
                <w:rFonts w:ascii="Times New Roman" w:hAnsi="Times New Roman"/>
                <w:szCs w:val="24"/>
              </w:rPr>
              <w:lastRenderedPageBreak/>
              <w:t>дифференсация қилиш.</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lastRenderedPageBreak/>
              <w:t xml:space="preserve">Паст нархни реклама </w:t>
            </w:r>
            <w:r w:rsidRPr="00167F90">
              <w:rPr>
                <w:rFonts w:ascii="Times New Roman" w:hAnsi="Times New Roman"/>
                <w:szCs w:val="24"/>
              </w:rPr>
              <w:lastRenderedPageBreak/>
              <w:t>қилиш.</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lastRenderedPageBreak/>
              <w:t>Реклама муҳимлиги</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 xml:space="preserve">Юқори </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Ўртача.</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Ўртача.</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Паст.</w:t>
            </w:r>
          </w:p>
        </w:tc>
      </w:tr>
      <w:tr w:rsidR="008B7F99" w:rsidRPr="00167F90" w:rsidTr="001925B1">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jc w:val="center"/>
              <w:rPr>
                <w:rFonts w:ascii="Times New Roman" w:hAnsi="Times New Roman"/>
                <w:szCs w:val="24"/>
              </w:rPr>
            </w:pPr>
            <w:r w:rsidRPr="00167F90">
              <w:rPr>
                <w:rFonts w:ascii="Times New Roman" w:hAnsi="Times New Roman"/>
                <w:szCs w:val="24"/>
              </w:rPr>
              <w:t>Сотувни рағбатлантириш.</w:t>
            </w:r>
          </w:p>
        </w:tc>
        <w:tc>
          <w:tcPr>
            <w:tcW w:w="1882"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lang w:val="ru-RU"/>
              </w:rPr>
            </w:pPr>
            <w:r w:rsidRPr="00167F90">
              <w:rPr>
                <w:rFonts w:ascii="Times New Roman" w:hAnsi="Times New Roman"/>
                <w:szCs w:val="24"/>
                <w:lang w:val="ru-RU"/>
              </w:rPr>
              <w:t>Текин нусха, купонлар ва чегирмалар.</w:t>
            </w:r>
          </w:p>
        </w:tc>
        <w:tc>
          <w:tcPr>
            <w:tcW w:w="237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Ўртача.</w:t>
            </w:r>
          </w:p>
        </w:tc>
        <w:tc>
          <w:tcPr>
            <w:tcW w:w="1843"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Истеъмолчи-ларни оғдириш</w:t>
            </w:r>
          </w:p>
        </w:tc>
        <w:tc>
          <w:tcPr>
            <w:tcW w:w="2410" w:type="dxa"/>
            <w:tcBorders>
              <w:top w:val="single" w:sz="6" w:space="0" w:color="auto"/>
              <w:left w:val="single" w:sz="6" w:space="0" w:color="auto"/>
              <w:bottom w:val="single" w:sz="6" w:space="0" w:color="auto"/>
              <w:right w:val="single" w:sz="6" w:space="0" w:color="auto"/>
            </w:tcBorders>
          </w:tcPr>
          <w:p w:rsidR="008B7F99" w:rsidRPr="00167F90" w:rsidRDefault="008B7F99" w:rsidP="001925B1">
            <w:pPr>
              <w:rPr>
                <w:rFonts w:ascii="Times New Roman" w:hAnsi="Times New Roman"/>
                <w:szCs w:val="24"/>
              </w:rPr>
            </w:pPr>
            <w:r w:rsidRPr="00167F90">
              <w:rPr>
                <w:rFonts w:ascii="Times New Roman" w:hAnsi="Times New Roman"/>
                <w:szCs w:val="24"/>
              </w:rPr>
              <w:t>Минимум даражада.</w:t>
            </w:r>
          </w:p>
        </w:tc>
      </w:tr>
    </w:tbl>
    <w:p w:rsidR="008B7F99" w:rsidRPr="00167F90" w:rsidRDefault="008B7F99" w:rsidP="008B7F99">
      <w:pPr>
        <w:spacing w:line="360" w:lineRule="auto"/>
        <w:ind w:firstLine="720"/>
        <w:jc w:val="both"/>
        <w:rPr>
          <w:rFonts w:ascii="Times New Roman" w:hAnsi="Times New Roman"/>
          <w:noProof/>
          <w:szCs w:val="24"/>
          <w:u w:val="single"/>
          <w:lang w:val="ru-RU"/>
        </w:rPr>
      </w:pPr>
    </w:p>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spacing w:line="360" w:lineRule="auto"/>
        <w:ind w:firstLine="720"/>
        <w:jc w:val="right"/>
        <w:rPr>
          <w:rFonts w:ascii="Times New Roman" w:hAnsi="Times New Roman"/>
          <w:iCs/>
          <w:szCs w:val="24"/>
          <w:lang w:val="ru-RU"/>
        </w:rPr>
      </w:pPr>
      <w:r w:rsidRPr="00167F90">
        <w:rPr>
          <w:rFonts w:ascii="Times New Roman" w:hAnsi="Times New Roman"/>
          <w:iCs/>
          <w:szCs w:val="24"/>
          <w:lang w:val="ru-RU"/>
        </w:rPr>
        <w:t>Маркетинг амалда</w:t>
      </w:r>
    </w:p>
    <w:p w:rsidR="008B7F99" w:rsidRDefault="008B7F99" w:rsidP="008B7F99">
      <w:pPr>
        <w:spacing w:line="360" w:lineRule="auto"/>
        <w:ind w:firstLine="720"/>
        <w:jc w:val="both"/>
        <w:rPr>
          <w:rFonts w:ascii="Times New Roman" w:hAnsi="Times New Roman"/>
          <w:szCs w:val="24"/>
        </w:rPr>
      </w:pPr>
    </w:p>
    <w:p w:rsidR="008B7F99" w:rsidRPr="005961E7" w:rsidRDefault="008B7F99" w:rsidP="008B7F99">
      <w:pPr>
        <w:spacing w:line="360" w:lineRule="auto"/>
        <w:ind w:firstLine="720"/>
        <w:jc w:val="both"/>
        <w:rPr>
          <w:rFonts w:ascii="Times New Roman" w:hAnsi="Times New Roman"/>
          <w:szCs w:val="24"/>
        </w:rPr>
      </w:pPr>
      <w:r w:rsidRPr="00167F90">
        <w:rPr>
          <w:rFonts w:ascii="Times New Roman" w:hAnsi="Times New Roman"/>
          <w:szCs w:val="24"/>
        </w:rPr>
        <w:t>Соғлиқ учун фойдали янги маҳсулот</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ru-RU"/>
        </w:rPr>
        <w:t>«КонАгра» компанияси президенти Чарльз Харпер парҳезсиз овқатланиш натижасида юрак оғриқ дардига йўлиқиб шифохонада ётган вақтида музлатилган тайёр ва соғлом овқатлар ишлаб чиқаришни мўлжаллади. Тайёр овқатлар кам каллорияли бўлишига қарамасдан ўзига хос таъмини йўқотмаслиги керак эди. Шундай маҳсулотлар 1988 йилда биринчи марта бозорга киритилгандан кейин 1993 йилга бориб, улар музлатилган тайёр овқатлар бозорининг 40% ни ташкил  этди ва ҳар йили 400 млн АҚШ доллари миқдорида даромад келтира бошлади.</w:t>
      </w:r>
    </w:p>
    <w:p w:rsidR="008B7F99" w:rsidRPr="00167F90" w:rsidRDefault="008B7F99" w:rsidP="008B7F99">
      <w:pPr>
        <w:pStyle w:val="21"/>
        <w:rPr>
          <w:rFonts w:ascii="Times New Roman" w:hAnsi="Times New Roman"/>
          <w:szCs w:val="24"/>
        </w:rPr>
      </w:pPr>
      <w:r w:rsidRPr="00167F90">
        <w:rPr>
          <w:rFonts w:ascii="Times New Roman" w:hAnsi="Times New Roman"/>
          <w:szCs w:val="24"/>
        </w:rPr>
        <w:t xml:space="preserve">Бу маҳсулотлар линияси «Соғлом ҳаёт» деб атала бошланди. Маҳсулот оммавий ишлаб чиқаришдан олдин бир йил давомида синовдан ўтди, бунда асосий этибор музлатилган озиқ-овқатларни ўз табиий таъмини йўқотмаслигига қаратилган эди. Таркибида жуда оз ёғ, холестерин ва натрий бўлган бундай маҳсулотлар ҳайрон қоларли даражада бозорда муваффақият билан сотила бошлади. «Соғлом ҳаёт» импульс маҳсулот сифатида баҳолангани учун супермаркет музлаткичларида </w:t>
      </w:r>
      <w:r w:rsidRPr="00167F90">
        <w:rPr>
          <w:rFonts w:ascii="Times New Roman" w:hAnsi="Times New Roman"/>
          <w:szCs w:val="24"/>
        </w:rPr>
        <w:sym w:font="Symbol" w:char="F020"/>
      </w:r>
      <w:r w:rsidRPr="00167F90">
        <w:rPr>
          <w:rFonts w:ascii="Times New Roman" w:hAnsi="Times New Roman"/>
          <w:szCs w:val="24"/>
        </w:rPr>
        <w:t>ажралиб туриши зарур эди. Упаковканинг тўқ яшил рангда эканлиги унинг табиий ва витаминга бойлигига урғу берарди. Янги маҳсулотни бозорга тадбиқ этиш хавфи жуда юқори бўлишига қарамай, бу маҳсулот ўз вақтида тўғри шаклда истеъмолчиларга таклиф этилганди.</w:t>
      </w:r>
    </w:p>
    <w:p w:rsidR="008B7F99" w:rsidRPr="00167F90" w:rsidRDefault="008B7F99" w:rsidP="008B7F99">
      <w:pPr>
        <w:spacing w:line="360" w:lineRule="auto"/>
        <w:ind w:firstLine="720"/>
        <w:jc w:val="both"/>
        <w:rPr>
          <w:rFonts w:ascii="Times New Roman" w:hAnsi="Times New Roman"/>
          <w:noProof/>
          <w:szCs w:val="24"/>
          <w:u w:val="single"/>
          <w:lang w:val="uz-Cyrl-UZ"/>
        </w:rPr>
      </w:pPr>
    </w:p>
    <w:p w:rsidR="008B7F99" w:rsidRPr="00167F90" w:rsidRDefault="008B7F99" w:rsidP="008B7F99">
      <w:pPr>
        <w:spacing w:line="360" w:lineRule="auto"/>
        <w:ind w:firstLine="720"/>
        <w:jc w:val="both"/>
        <w:rPr>
          <w:rFonts w:ascii="Times New Roman" w:hAnsi="Times New Roman"/>
          <w:noProof/>
          <w:szCs w:val="24"/>
          <w:u w:val="single"/>
          <w:lang w:val="uz-Cyrl-UZ"/>
        </w:rPr>
      </w:pPr>
      <w:r w:rsidRPr="00167F90">
        <w:rPr>
          <w:rFonts w:ascii="Times New Roman" w:hAnsi="Times New Roman"/>
          <w:noProof/>
          <w:szCs w:val="24"/>
          <w:u w:val="single"/>
          <w:lang w:val="uz-Cyrl-UZ"/>
        </w:rPr>
        <w:t>Мавзунинг қисқача моҳияти</w:t>
      </w:r>
    </w:p>
    <w:p w:rsidR="008B7F99" w:rsidRPr="00167F90" w:rsidRDefault="008B7F99" w:rsidP="008B7F99">
      <w:pPr>
        <w:spacing w:line="360" w:lineRule="auto"/>
        <w:ind w:firstLine="720"/>
        <w:jc w:val="both"/>
        <w:rPr>
          <w:rFonts w:ascii="Times New Roman" w:hAnsi="Times New Roman"/>
          <w:szCs w:val="24"/>
          <w:lang w:val="ru-RU"/>
        </w:rPr>
      </w:pPr>
      <w:r w:rsidRPr="00167F90">
        <w:rPr>
          <w:rFonts w:ascii="Times New Roman" w:hAnsi="Times New Roman"/>
          <w:szCs w:val="24"/>
          <w:lang w:val="uz-Cyrl-UZ"/>
        </w:rPr>
        <w:t xml:space="preserve">Содир этилган ўзгариш даражасига қараб </w:t>
      </w:r>
      <w:r w:rsidRPr="00167F90">
        <w:rPr>
          <w:rFonts w:ascii="Times New Roman" w:hAnsi="Times New Roman"/>
          <w:iCs/>
          <w:szCs w:val="24"/>
          <w:lang w:val="uz-Cyrl-UZ"/>
        </w:rPr>
        <w:t>янги маҳсулот</w:t>
      </w:r>
      <w:r w:rsidRPr="00167F90">
        <w:rPr>
          <w:rFonts w:ascii="Times New Roman" w:hAnsi="Times New Roman"/>
          <w:szCs w:val="24"/>
          <w:lang w:val="uz-Cyrl-UZ"/>
        </w:rPr>
        <w:t xml:space="preserve">лар қуйидагича классификацияси қилинади: 1) Инновация; 2) Модификация; 3) Эгизаклар. </w:t>
      </w:r>
      <w:r w:rsidRPr="00167F90">
        <w:rPr>
          <w:rFonts w:ascii="Times New Roman" w:hAnsi="Times New Roman"/>
          <w:iCs/>
          <w:szCs w:val="24"/>
          <w:lang w:val="uz-Cyrl-UZ"/>
        </w:rPr>
        <w:t>Инновация</w:t>
      </w:r>
      <w:r w:rsidRPr="00167F90">
        <w:rPr>
          <w:rFonts w:ascii="Times New Roman" w:hAnsi="Times New Roman"/>
          <w:szCs w:val="24"/>
          <w:lang w:val="uz-Cyrl-UZ"/>
        </w:rPr>
        <w:t xml:space="preserve">-эҳтиёжларнинг янги ва ўзгача воситалар орқали қондирилишини таъминловчи </w:t>
      </w:r>
      <w:r w:rsidRPr="00167F90">
        <w:rPr>
          <w:rFonts w:ascii="Times New Roman" w:hAnsi="Times New Roman"/>
          <w:szCs w:val="24"/>
          <w:lang w:val="uz-Cyrl-UZ"/>
        </w:rPr>
        <w:lastRenderedPageBreak/>
        <w:t xml:space="preserve">маҳсулотлардир. </w:t>
      </w:r>
      <w:r w:rsidRPr="00167F90">
        <w:rPr>
          <w:rFonts w:ascii="Times New Roman" w:hAnsi="Times New Roman"/>
          <w:iCs/>
          <w:szCs w:val="24"/>
          <w:lang w:val="uz-Cyrl-UZ"/>
        </w:rPr>
        <w:t>Модификация</w:t>
      </w:r>
      <w:r w:rsidRPr="00167F90">
        <w:rPr>
          <w:rFonts w:ascii="Times New Roman" w:hAnsi="Times New Roman"/>
          <w:szCs w:val="24"/>
          <w:lang w:val="uz-Cyrl-UZ"/>
        </w:rPr>
        <w:t xml:space="preserve">-мавжуд маҳсулотнинг ўзгартирилиши ва такомиллаштирилиши натижасида юзага келади. Модификациялар муваффақиятли бўлганда катта фойда келтириши мумкин, бунда молиявий хавф даражаси ҳам нисбатан пастроқ бўлади. </w:t>
      </w:r>
      <w:r w:rsidRPr="00167F90">
        <w:rPr>
          <w:rFonts w:ascii="Times New Roman" w:hAnsi="Times New Roman"/>
          <w:iCs/>
          <w:szCs w:val="24"/>
          <w:lang w:val="uz-Cyrl-UZ"/>
        </w:rPr>
        <w:t>Эгизаклар</w:t>
      </w:r>
      <w:r w:rsidRPr="00167F90">
        <w:rPr>
          <w:rFonts w:ascii="Times New Roman" w:hAnsi="Times New Roman"/>
          <w:szCs w:val="24"/>
          <w:lang w:val="uz-Cyrl-UZ"/>
        </w:rPr>
        <w:t xml:space="preserve"> фирма учун янгилик бўлсада, бозор учун янги бўлмаган маҳсулотлардир. Маҳсулот – Бозор стратегиясида тутган ўрнига қараб янги маҳсулотлар қуйидагича классификация килинади: а) агар фирма  учун махсулот янги бўлса ва унга янги товар белгиси (марка) берилса, у </w:t>
      </w:r>
      <w:r w:rsidRPr="00167F90">
        <w:rPr>
          <w:rFonts w:ascii="Times New Roman" w:hAnsi="Times New Roman"/>
          <w:iCs/>
          <w:szCs w:val="24"/>
          <w:lang w:val="uz-Cyrl-UZ"/>
        </w:rPr>
        <w:t>инновацион маҳсулот</w:t>
      </w:r>
      <w:r w:rsidRPr="00167F90">
        <w:rPr>
          <w:rFonts w:ascii="Times New Roman" w:hAnsi="Times New Roman"/>
          <w:szCs w:val="24"/>
          <w:lang w:val="uz-Cyrl-UZ"/>
        </w:rPr>
        <w:t xml:space="preserve"> жумласига киритилади: б) агар маҳсулотга янги марка номи берилса ва у фирмада аввал мавжуд бўлган маҳсулот жумласидан бўлса, унга «</w:t>
      </w:r>
      <w:r w:rsidRPr="00167F90">
        <w:rPr>
          <w:rFonts w:ascii="Times New Roman" w:hAnsi="Times New Roman"/>
          <w:iCs/>
          <w:szCs w:val="24"/>
          <w:lang w:val="uz-Cyrl-UZ"/>
        </w:rPr>
        <w:t>фланг маҳсулот</w:t>
      </w:r>
      <w:r w:rsidRPr="00167F90">
        <w:rPr>
          <w:rFonts w:ascii="Times New Roman" w:hAnsi="Times New Roman"/>
          <w:szCs w:val="24"/>
          <w:lang w:val="uz-Cyrl-UZ"/>
        </w:rPr>
        <w:t xml:space="preserve">» дейилади; в) агар фирма мавжуд тоифадаги мавжуд марканинг янги бошқача моделлари, ўлчамлари, таъм ва рангини ишлаб чиқарса, бу </w:t>
      </w:r>
      <w:r w:rsidRPr="00167F90">
        <w:rPr>
          <w:rFonts w:ascii="Times New Roman" w:hAnsi="Times New Roman"/>
          <w:iCs/>
          <w:szCs w:val="24"/>
          <w:lang w:val="uz-Cyrl-UZ"/>
        </w:rPr>
        <w:t>линия орттирмаси</w:t>
      </w:r>
      <w:r w:rsidRPr="00167F90">
        <w:rPr>
          <w:rFonts w:ascii="Times New Roman" w:hAnsi="Times New Roman"/>
          <w:szCs w:val="24"/>
          <w:lang w:val="uz-Cyrl-UZ"/>
        </w:rPr>
        <w:t xml:space="preserve"> дейилади; г) агар мавжуд маҳсулот янги мақсадларда ва янги тоифа ўрнида қўлланилса, у  «</w:t>
      </w:r>
      <w:r w:rsidRPr="00167F90">
        <w:rPr>
          <w:rFonts w:ascii="Times New Roman" w:hAnsi="Times New Roman"/>
          <w:iCs/>
          <w:szCs w:val="24"/>
          <w:lang w:val="uz-Cyrl-UZ"/>
        </w:rPr>
        <w:t>технологик орттирма</w:t>
      </w:r>
      <w:r w:rsidRPr="00167F90">
        <w:rPr>
          <w:rFonts w:ascii="Times New Roman" w:hAnsi="Times New Roman"/>
          <w:szCs w:val="24"/>
          <w:lang w:val="uz-Cyrl-UZ"/>
        </w:rPr>
        <w:t xml:space="preserve">» дейилади; д) агар фирма янги тоифадаги маҳсулотни яратиб, у учун мавжуд марка номини қўлласа, бу </w:t>
      </w:r>
      <w:r w:rsidRPr="00167F90">
        <w:rPr>
          <w:rFonts w:ascii="Times New Roman" w:hAnsi="Times New Roman"/>
          <w:iCs/>
          <w:szCs w:val="24"/>
          <w:lang w:val="uz-Cyrl-UZ"/>
        </w:rPr>
        <w:t>франчайзли орттирма</w:t>
      </w:r>
      <w:r w:rsidRPr="00167F90">
        <w:rPr>
          <w:rFonts w:ascii="Times New Roman" w:hAnsi="Times New Roman"/>
          <w:szCs w:val="24"/>
          <w:lang w:val="uz-Cyrl-UZ"/>
        </w:rPr>
        <w:t xml:space="preserve"> дейилади. Янги маҳсулот ишлаб чиқишда ва уларни бозорга киритиш жараёни бир неча босқичлардан иборатлиги аниқланган. </w:t>
      </w:r>
      <w:r w:rsidRPr="00167F90">
        <w:rPr>
          <w:rFonts w:ascii="Times New Roman" w:hAnsi="Times New Roman"/>
          <w:iCs/>
          <w:szCs w:val="24"/>
          <w:lang w:val="uz-Cyrl-UZ"/>
        </w:rPr>
        <w:t>Стратегияни шакллантириш босқичида в</w:t>
      </w:r>
      <w:r w:rsidRPr="00167F90">
        <w:rPr>
          <w:rFonts w:ascii="Times New Roman" w:hAnsi="Times New Roman"/>
          <w:szCs w:val="24"/>
          <w:lang w:val="uz-Cyrl-UZ"/>
        </w:rPr>
        <w:t xml:space="preserve">азият таҳлили амалга оширилгандан кейин стратегия қандай йўналишларда ривожланиши кераклиги аниқланади. </w:t>
      </w:r>
      <w:r w:rsidRPr="00167F90">
        <w:rPr>
          <w:rFonts w:ascii="Times New Roman" w:hAnsi="Times New Roman"/>
          <w:iCs/>
          <w:szCs w:val="24"/>
          <w:lang w:val="uz-Cyrl-UZ"/>
        </w:rPr>
        <w:t>Янги маҳсулот стратегияси</w:t>
      </w:r>
      <w:r w:rsidRPr="00167F90">
        <w:rPr>
          <w:rFonts w:ascii="Times New Roman" w:hAnsi="Times New Roman"/>
          <w:szCs w:val="24"/>
          <w:lang w:val="uz-Cyrl-UZ"/>
        </w:rPr>
        <w:t xml:space="preserve"> қуйидагиларни ўз ичига олиши мумкин: А) Янги маҳсулот параметрлари (хусусиятлари); Б) Янги маҳсулот ишлаб чиқариш мақсадлари; С) Мақсадларга эришиш учун амалга ошириладиган тадбирлар. </w:t>
      </w:r>
      <w:r w:rsidRPr="00167F90">
        <w:rPr>
          <w:rFonts w:ascii="Times New Roman" w:hAnsi="Times New Roman"/>
          <w:iCs/>
          <w:szCs w:val="24"/>
          <w:lang w:val="uz-Cyrl-UZ"/>
        </w:rPr>
        <w:t xml:space="preserve">Ғояни шакллантириш </w:t>
      </w:r>
      <w:r w:rsidRPr="00167F90">
        <w:rPr>
          <w:rFonts w:ascii="Times New Roman" w:hAnsi="Times New Roman"/>
          <w:szCs w:val="24"/>
          <w:lang w:val="uz-Cyrl-UZ"/>
        </w:rPr>
        <w:t>босқичи маҳсулотларни шакллантириш жараёнидаги «</w:t>
      </w:r>
      <w:r w:rsidRPr="00167F90">
        <w:rPr>
          <w:rFonts w:ascii="Times New Roman" w:hAnsi="Times New Roman"/>
          <w:iCs/>
          <w:szCs w:val="24"/>
          <w:lang w:val="uz-Cyrl-UZ"/>
        </w:rPr>
        <w:t>фикрий изланиш</w:t>
      </w:r>
      <w:r w:rsidRPr="00167F90">
        <w:rPr>
          <w:rFonts w:ascii="Times New Roman" w:hAnsi="Times New Roman"/>
          <w:szCs w:val="24"/>
          <w:lang w:val="uz-Cyrl-UZ"/>
        </w:rPr>
        <w:t xml:space="preserve">» (brainstorming) амалидир. Бунда  янги маҳсулотлар ғояси рақобатчилар, мижозлар, воситачилар сингари бошқа турли манбалардан олинади. </w:t>
      </w:r>
      <w:r w:rsidRPr="00167F90">
        <w:rPr>
          <w:rFonts w:ascii="Times New Roman" w:hAnsi="Times New Roman"/>
          <w:iCs/>
          <w:szCs w:val="24"/>
          <w:lang w:val="uz-Cyrl-UZ"/>
        </w:rPr>
        <w:t xml:space="preserve">Таҳлил этиш ва баҳолаш </w:t>
      </w:r>
      <w:r w:rsidRPr="00167F90">
        <w:rPr>
          <w:rFonts w:ascii="Times New Roman" w:hAnsi="Times New Roman"/>
          <w:szCs w:val="24"/>
          <w:lang w:val="uz-Cyrl-UZ"/>
        </w:rPr>
        <w:t xml:space="preserve">босқичи ғояларни таҳлил этиш фаолиятини қамраб олади. Кейинги босқичлар фирмага жуда қимматга тушишини ҳисобга олган ҳолда бу босқичда кўп  альтернатив ғоялар ўртасида энг яхшиси танлаб олинади.  Баҳолаш жараёнинг яна бир муҳим қисми </w:t>
      </w:r>
      <w:r w:rsidRPr="00167F90">
        <w:rPr>
          <w:rFonts w:ascii="Times New Roman" w:hAnsi="Times New Roman"/>
          <w:iCs/>
          <w:szCs w:val="24"/>
          <w:lang w:val="uz-Cyrl-UZ"/>
        </w:rPr>
        <w:t>ғоя тести</w:t>
      </w:r>
      <w:r w:rsidRPr="00167F90">
        <w:rPr>
          <w:rFonts w:ascii="Times New Roman" w:hAnsi="Times New Roman"/>
          <w:szCs w:val="24"/>
          <w:lang w:val="uz-Cyrl-UZ"/>
        </w:rPr>
        <w:t xml:space="preserve">дир. Бу тест алоҳида истеъмолчилар ва уларнинг кичик гуруҳларининг янги ғоя ва компанияга муносабатини аниқлашни ўз ичига олади. </w:t>
      </w:r>
      <w:r w:rsidRPr="00167F90">
        <w:rPr>
          <w:rFonts w:ascii="Times New Roman" w:hAnsi="Times New Roman"/>
          <w:szCs w:val="24"/>
          <w:lang w:val="ru-RU"/>
        </w:rPr>
        <w:t>Фирма «</w:t>
      </w:r>
      <w:r w:rsidRPr="00167F90">
        <w:rPr>
          <w:rFonts w:ascii="Times New Roman" w:hAnsi="Times New Roman"/>
          <w:iCs/>
          <w:szCs w:val="24"/>
          <w:lang w:val="ru-RU"/>
        </w:rPr>
        <w:t>фокус гуруҳлари</w:t>
      </w:r>
      <w:r w:rsidRPr="00167F90">
        <w:rPr>
          <w:rFonts w:ascii="Times New Roman" w:hAnsi="Times New Roman"/>
          <w:szCs w:val="24"/>
          <w:lang w:val="ru-RU"/>
        </w:rPr>
        <w:t xml:space="preserve">»дан, истеъмолчилар панели ва индивидуал интервьюлардан фойдаланиши мумкин. </w:t>
      </w:r>
      <w:r w:rsidRPr="00167F90">
        <w:rPr>
          <w:rFonts w:ascii="Times New Roman" w:hAnsi="Times New Roman"/>
          <w:iCs/>
          <w:szCs w:val="24"/>
          <w:lang w:val="ru-RU"/>
        </w:rPr>
        <w:t xml:space="preserve">Иқтисодий таҳлил </w:t>
      </w:r>
      <w:r w:rsidRPr="00167F90">
        <w:rPr>
          <w:rFonts w:ascii="Times New Roman" w:hAnsi="Times New Roman"/>
          <w:szCs w:val="24"/>
          <w:lang w:val="ru-RU"/>
        </w:rPr>
        <w:t xml:space="preserve">босқичида ғоялар бошланғич сотув ҳажми, бозор ҳиссаси, фойда ва инвестиция қайтими сингари омилларга асосланиб баҳоланади. </w:t>
      </w:r>
      <w:r w:rsidRPr="00167F90">
        <w:rPr>
          <w:rFonts w:ascii="Times New Roman" w:hAnsi="Times New Roman"/>
          <w:iCs/>
          <w:szCs w:val="24"/>
          <w:lang w:val="ru-RU"/>
        </w:rPr>
        <w:t xml:space="preserve">Молиявий тахлил босқичида </w:t>
      </w:r>
      <w:r w:rsidRPr="00167F90">
        <w:rPr>
          <w:rFonts w:ascii="Times New Roman" w:hAnsi="Times New Roman"/>
          <w:szCs w:val="24"/>
          <w:lang w:val="ru-RU"/>
        </w:rPr>
        <w:t xml:space="preserve">янги маҳсулотнинг ишлаб чиқариш харажатлари, маркетинг ва капитал харажатларини </w:t>
      </w:r>
      <w:r w:rsidRPr="00167F90">
        <w:rPr>
          <w:rFonts w:ascii="Times New Roman" w:hAnsi="Times New Roman"/>
          <w:szCs w:val="24"/>
          <w:lang w:val="ru-RU"/>
        </w:rPr>
        <w:lastRenderedPageBreak/>
        <w:t xml:space="preserve">ҳисобланади ва янги ускуналар, янги тақсимот каналлари ва тарғибот программалари талаб этиладими, йўқми – бу масалалар бирма–бир таҳлил этилади, агарда етарли молиявий ресурслар мавжуд бўлмаса, янги маҳсулот бозорга  чиқарилмаслиги керак. Ишлаб чиқариш учун </w:t>
      </w:r>
      <w:r w:rsidRPr="00167F90">
        <w:rPr>
          <w:rFonts w:ascii="Times New Roman" w:hAnsi="Times New Roman"/>
          <w:iCs/>
          <w:szCs w:val="24"/>
          <w:lang w:val="ru-RU"/>
        </w:rPr>
        <w:t>ташкилот мақсадлари ва сиёсати</w:t>
      </w:r>
      <w:r w:rsidRPr="00167F90">
        <w:rPr>
          <w:rFonts w:ascii="Times New Roman" w:hAnsi="Times New Roman"/>
          <w:szCs w:val="24"/>
          <w:lang w:val="ru-RU"/>
        </w:rPr>
        <w:t xml:space="preserve">га асосан бюджет шакллантирилади. Маҳсулотнинг прототип модели тайёрланади ва бир вақтнинг ўзида бошланғич маркетинг микси ишлаб чиқилади, упаковка, марка, реклама таркиби ва тақсимот  стратегияси  танланади. </w:t>
      </w:r>
      <w:r w:rsidRPr="00167F90">
        <w:rPr>
          <w:rFonts w:ascii="Times New Roman" w:hAnsi="Times New Roman"/>
          <w:iCs/>
          <w:szCs w:val="24"/>
          <w:lang w:val="ru-RU"/>
        </w:rPr>
        <w:t xml:space="preserve">Синов босқичида </w:t>
      </w:r>
      <w:r w:rsidRPr="00167F90">
        <w:rPr>
          <w:rFonts w:ascii="Times New Roman" w:hAnsi="Times New Roman"/>
          <w:szCs w:val="24"/>
          <w:lang w:val="ru-RU"/>
        </w:rPr>
        <w:t>маҳсулот турли</w:t>
      </w:r>
      <w:r w:rsidRPr="00167F90">
        <w:rPr>
          <w:rFonts w:ascii="Times New Roman" w:hAnsi="Times New Roman"/>
          <w:iCs/>
          <w:szCs w:val="24"/>
          <w:lang w:val="ru-RU"/>
        </w:rPr>
        <w:t xml:space="preserve"> </w:t>
      </w:r>
      <w:r w:rsidRPr="00167F90">
        <w:rPr>
          <w:rFonts w:ascii="Times New Roman" w:hAnsi="Times New Roman"/>
          <w:szCs w:val="24"/>
          <w:lang w:val="ru-RU"/>
        </w:rPr>
        <w:t xml:space="preserve">бозорларда синаб кўрилиши зарур. </w:t>
      </w:r>
      <w:r w:rsidRPr="00167F90">
        <w:rPr>
          <w:rFonts w:ascii="Times New Roman" w:hAnsi="Times New Roman"/>
          <w:iCs/>
          <w:szCs w:val="24"/>
          <w:lang w:val="ru-RU"/>
        </w:rPr>
        <w:t xml:space="preserve">Синов </w:t>
      </w:r>
      <w:r w:rsidRPr="00167F90">
        <w:rPr>
          <w:rFonts w:ascii="Times New Roman" w:hAnsi="Times New Roman"/>
          <w:szCs w:val="24"/>
          <w:lang w:val="ru-RU"/>
        </w:rPr>
        <w:t xml:space="preserve">– маҳсулот ва маркетинг программаларини ҳақиқий мижозларга, чегараланган географик ҳудудларда, назорат этиладиган шароитларда, тахминий сотув ҳажми ва фойдалилик даражасини аниқлаш мақсадида жорий этишдир.  </w:t>
      </w:r>
      <w:r w:rsidRPr="00167F90">
        <w:rPr>
          <w:rFonts w:ascii="Times New Roman" w:hAnsi="Times New Roman"/>
          <w:iCs/>
          <w:szCs w:val="24"/>
          <w:lang w:val="ru-RU"/>
        </w:rPr>
        <w:t xml:space="preserve">Тижоратлаштириш босқичида </w:t>
      </w:r>
      <w:r w:rsidRPr="00167F90">
        <w:rPr>
          <w:rFonts w:ascii="Times New Roman" w:hAnsi="Times New Roman"/>
          <w:szCs w:val="24"/>
          <w:lang w:val="ru-RU"/>
        </w:rPr>
        <w:t xml:space="preserve">маҳсулот оммавий сотувга чиқарилади. Агар янги маҳсулот орқали фирма ўзининг бошланғич мақсадларига эриша олса, маҳсулот муваффақиятли ва аксинча, агар натижалар кутилганидек бўлмаса, маҳсулот муваффақиятсиз деб аталади. </w:t>
      </w:r>
      <w:r w:rsidRPr="00167F90">
        <w:rPr>
          <w:rFonts w:ascii="Times New Roman" w:hAnsi="Times New Roman"/>
          <w:iCs/>
          <w:szCs w:val="24"/>
          <w:lang w:val="ru-RU"/>
        </w:rPr>
        <w:t xml:space="preserve">Муваффақиятсизлик сабаблари </w:t>
      </w:r>
      <w:r w:rsidRPr="00167F90">
        <w:rPr>
          <w:rFonts w:ascii="Times New Roman" w:hAnsi="Times New Roman"/>
          <w:szCs w:val="24"/>
          <w:lang w:val="ru-RU"/>
        </w:rPr>
        <w:t xml:space="preserve">сифатида маҳсулотда ажралиб турувчи ва энг устун хусусиятларнинг йўқлиги, режалаштиришнинг талаб даражасида бўлмаслиги, вақт чегараларни танлашдаги хатоликлар, техник камчиликлар ва сифат даражасини бир хилда ушлаб туролмаслик, объективликнинг йўқотилиши, маҳсулот харажатлари ва нархининг кутилмаганда юқори бўлиши, рақобатчилар янги маҳсулот бозорга киритилганда ўз нархларини ва стратегиясини ўзгаштиришлари, компаниянинг ички сиёсати, давлат сиёсатининг ўзгариши каби омиллар аниқланган. </w:t>
      </w:r>
      <w:r w:rsidRPr="00167F90">
        <w:rPr>
          <w:rFonts w:ascii="Times New Roman" w:hAnsi="Times New Roman"/>
          <w:iCs/>
          <w:szCs w:val="24"/>
          <w:lang w:val="ru-RU"/>
        </w:rPr>
        <w:t>Муваффақият омиллари</w:t>
      </w:r>
      <w:r w:rsidRPr="00167F90">
        <w:rPr>
          <w:rFonts w:ascii="Times New Roman" w:hAnsi="Times New Roman"/>
          <w:szCs w:val="24"/>
          <w:lang w:val="ru-RU"/>
        </w:rPr>
        <w:t xml:space="preserve"> жумласига маҳсулотнинг бошқалардан устунлиги, бошланғич босқичларнинг моҳирлик билан амалга оширилиши, истемолчи эҳтиёжлари ва мўлжалдаги бозорни аниқ билиш, техникавий ва ишлаб чиқариш маҳоратининг маркетинг тадқиқотлари ва маркетинг коммуникациялари билан уйғунлашуви, компания ресурслари ва илмий тадқиқот салоҳиятининг лойиҳа мақсадлари билан мос тушиши, маркетинг ресуслари ва сотув персоналининг янги маҳсулотга мослиги киради. </w:t>
      </w:r>
      <w:r w:rsidRPr="00167F90">
        <w:rPr>
          <w:rFonts w:ascii="Times New Roman" w:hAnsi="Times New Roman"/>
          <w:iCs/>
          <w:szCs w:val="24"/>
          <w:lang w:val="ru-RU"/>
        </w:rPr>
        <w:t>Мавжуд маҳсулотларни бошқариш</w:t>
      </w:r>
      <w:r w:rsidRPr="00167F90">
        <w:rPr>
          <w:rFonts w:ascii="Times New Roman" w:hAnsi="Times New Roman"/>
          <w:szCs w:val="24"/>
          <w:lang w:val="ru-RU"/>
        </w:rPr>
        <w:t xml:space="preserve"> учун уларнинг классификацион турига мос холда махсус стратегиялар ишлаб чиқиш зарурдир. Маркани маҳсулот ҳаёт циклида қандай босқичда турганлигига мослаштирган ҳолда бошқариш мумкин. Маҳсулот ҳаёт циклининг турли босқичларида турли маркетинг стратегиялари ишлатилади.</w:t>
      </w:r>
    </w:p>
    <w:p w:rsidR="008B7F99" w:rsidRPr="00167F90" w:rsidRDefault="008B7F99" w:rsidP="008B7F99">
      <w:pPr>
        <w:spacing w:line="360" w:lineRule="auto"/>
        <w:ind w:firstLine="720"/>
        <w:jc w:val="both"/>
        <w:rPr>
          <w:rFonts w:ascii="Times New Roman" w:hAnsi="Times New Roman"/>
          <w:szCs w:val="24"/>
          <w:lang w:val="ru-RU"/>
        </w:rPr>
      </w:pPr>
    </w:p>
    <w:p w:rsidR="008B7F99" w:rsidRPr="00167F90" w:rsidRDefault="008B7F99" w:rsidP="008B7F99">
      <w:pPr>
        <w:spacing w:line="360" w:lineRule="auto"/>
        <w:ind w:firstLine="720"/>
        <w:jc w:val="both"/>
        <w:rPr>
          <w:rFonts w:ascii="Times New Roman" w:hAnsi="Times New Roman"/>
          <w:noProof/>
          <w:szCs w:val="24"/>
          <w:u w:val="single"/>
          <w:lang w:val="ru-RU"/>
        </w:rPr>
      </w:pPr>
      <w:r w:rsidRPr="00167F90">
        <w:rPr>
          <w:rFonts w:ascii="Times New Roman" w:hAnsi="Times New Roman"/>
          <w:noProof/>
          <w:szCs w:val="24"/>
          <w:u w:val="single"/>
          <w:lang w:val="ru-RU"/>
        </w:rPr>
        <w:lastRenderedPageBreak/>
        <w:t>Таянч иборалар</w:t>
      </w:r>
    </w:p>
    <w:p w:rsidR="008B7F99" w:rsidRPr="00167F90" w:rsidRDefault="008B7F99" w:rsidP="008B7F99">
      <w:pPr>
        <w:spacing w:line="360" w:lineRule="auto"/>
        <w:ind w:firstLine="720"/>
        <w:jc w:val="both"/>
        <w:rPr>
          <w:rFonts w:ascii="Times New Roman" w:hAnsi="Times New Roman"/>
          <w:noProof/>
          <w:szCs w:val="24"/>
          <w:lang w:val="ru-RU"/>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030"/>
        <w:gridCol w:w="3124"/>
        <w:gridCol w:w="3422"/>
      </w:tblGrid>
      <w:tr w:rsidR="008B7F99" w:rsidRPr="00167F90" w:rsidTr="001925B1">
        <w:tblPrEx>
          <w:tblCellMar>
            <w:top w:w="0" w:type="dxa"/>
            <w:bottom w:w="0" w:type="dxa"/>
          </w:tblCellMar>
        </w:tblPrEx>
        <w:tc>
          <w:tcPr>
            <w:tcW w:w="3227" w:type="dxa"/>
          </w:tcPr>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Янги маҳсулот</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Инновация</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Модификация</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Эгизаклар.</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Инновацион маҳсулот</w:t>
            </w:r>
            <w:r w:rsidRPr="00167F90">
              <w:rPr>
                <w:rFonts w:ascii="Times New Roman" w:hAnsi="Times New Roman"/>
                <w:noProof/>
                <w:szCs w:val="24"/>
              </w:rPr>
              <w:t xml:space="preserve"> </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noProof/>
                <w:szCs w:val="24"/>
              </w:rPr>
              <w:t>Ф</w:t>
            </w:r>
            <w:r w:rsidRPr="00167F90">
              <w:rPr>
                <w:rFonts w:ascii="Times New Roman" w:hAnsi="Times New Roman"/>
                <w:szCs w:val="24"/>
              </w:rPr>
              <w:t>ланг маҳсулот</w:t>
            </w:r>
          </w:p>
          <w:p w:rsidR="008B7F99" w:rsidRPr="00167F90" w:rsidRDefault="008B7F99" w:rsidP="001925B1">
            <w:pPr>
              <w:spacing w:line="360" w:lineRule="auto"/>
              <w:rPr>
                <w:rFonts w:ascii="Times New Roman" w:hAnsi="Times New Roman"/>
                <w:noProof/>
                <w:szCs w:val="24"/>
              </w:rPr>
            </w:pPr>
          </w:p>
        </w:tc>
        <w:tc>
          <w:tcPr>
            <w:tcW w:w="3544" w:type="dxa"/>
          </w:tcPr>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Линия орттирмаси</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Технологик орттирма</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Франчайзли орттирма</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Янги маҳсулот стратегияси</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Фикрий изланиш</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Ғоя тести</w:t>
            </w:r>
          </w:p>
        </w:tc>
        <w:tc>
          <w:tcPr>
            <w:tcW w:w="3366" w:type="dxa"/>
          </w:tcPr>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Фокус гуруҳи</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Синов</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Муваффақиятсизлик сабаби</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Муваффақият омили</w:t>
            </w:r>
          </w:p>
          <w:p w:rsidR="008B7F99" w:rsidRPr="00167F90" w:rsidRDefault="008B7F99" w:rsidP="008B7F99">
            <w:pPr>
              <w:numPr>
                <w:ilvl w:val="0"/>
                <w:numId w:val="6"/>
              </w:numPr>
              <w:spacing w:line="360" w:lineRule="auto"/>
              <w:rPr>
                <w:rFonts w:ascii="Times New Roman" w:hAnsi="Times New Roman"/>
                <w:noProof/>
                <w:szCs w:val="24"/>
              </w:rPr>
            </w:pPr>
            <w:r w:rsidRPr="00167F90">
              <w:rPr>
                <w:rFonts w:ascii="Times New Roman" w:hAnsi="Times New Roman"/>
                <w:szCs w:val="24"/>
              </w:rPr>
              <w:t>Мавжуд маҳсулотларни бошқариш</w:t>
            </w:r>
          </w:p>
        </w:tc>
      </w:tr>
    </w:tbl>
    <w:p w:rsidR="008B7F99" w:rsidRPr="00167F90" w:rsidRDefault="008B7F99" w:rsidP="008B7F99">
      <w:pPr>
        <w:spacing w:line="360" w:lineRule="auto"/>
        <w:jc w:val="both"/>
        <w:rPr>
          <w:rFonts w:ascii="Times New Roman" w:hAnsi="Times New Roman"/>
          <w:noProof/>
          <w:szCs w:val="24"/>
        </w:rPr>
      </w:pPr>
    </w:p>
    <w:p w:rsidR="008B7F99" w:rsidRPr="00167F90" w:rsidRDefault="008B7F99" w:rsidP="008B7F99">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8B7F99" w:rsidRPr="00167F90" w:rsidRDefault="008B7F99" w:rsidP="008B7F99">
      <w:pPr>
        <w:numPr>
          <w:ilvl w:val="0"/>
          <w:numId w:val="5"/>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Янги маҳсулотлар қандай классификация қилинади?</w:t>
      </w:r>
    </w:p>
    <w:p w:rsidR="008B7F99" w:rsidRPr="00167F90" w:rsidRDefault="008B7F99" w:rsidP="008B7F99">
      <w:pPr>
        <w:numPr>
          <w:ilvl w:val="0"/>
          <w:numId w:val="5"/>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Янги маҳсулотларни яратиш жараёни қандай босқичлардан иборат?</w:t>
      </w:r>
    </w:p>
    <w:p w:rsidR="008B7F99" w:rsidRPr="00167F90" w:rsidRDefault="008B7F99" w:rsidP="008B7F99">
      <w:pPr>
        <w:numPr>
          <w:ilvl w:val="0"/>
          <w:numId w:val="5"/>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Янги ғояни баҳолашнинг қандай мезонлари мавжуд?</w:t>
      </w:r>
    </w:p>
    <w:p w:rsidR="008B7F99" w:rsidRPr="00167F90" w:rsidRDefault="008B7F99" w:rsidP="008B7F99">
      <w:pPr>
        <w:numPr>
          <w:ilvl w:val="0"/>
          <w:numId w:val="5"/>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Янги махсулотни синашнинг қандай усуллари мавжуд?</w:t>
      </w:r>
    </w:p>
    <w:p w:rsidR="008B7F99" w:rsidRPr="00167F90" w:rsidRDefault="008B7F99" w:rsidP="008B7F99">
      <w:pPr>
        <w:numPr>
          <w:ilvl w:val="0"/>
          <w:numId w:val="5"/>
        </w:numPr>
        <w:tabs>
          <w:tab w:val="left" w:pos="360"/>
        </w:tabs>
        <w:spacing w:line="360" w:lineRule="auto"/>
        <w:jc w:val="both"/>
        <w:rPr>
          <w:rFonts w:ascii="Times New Roman" w:hAnsi="Times New Roman"/>
          <w:szCs w:val="24"/>
          <w:lang w:val="ru-RU"/>
        </w:rPr>
      </w:pPr>
      <w:r w:rsidRPr="00167F90">
        <w:rPr>
          <w:rFonts w:ascii="Times New Roman" w:hAnsi="Times New Roman"/>
          <w:szCs w:val="24"/>
          <w:lang w:val="ru-RU"/>
        </w:rPr>
        <w:t>Маҳсулотнинг муваффақиятли ёки муваффақиятсиз бўлишининг сабаблари нимада?</w:t>
      </w:r>
    </w:p>
    <w:p w:rsidR="008B7F99" w:rsidRPr="00167F90" w:rsidRDefault="008B7F99" w:rsidP="008B7F99">
      <w:pPr>
        <w:numPr>
          <w:ilvl w:val="0"/>
          <w:numId w:val="5"/>
        </w:numPr>
        <w:tabs>
          <w:tab w:val="left" w:pos="360"/>
        </w:tabs>
        <w:spacing w:line="360" w:lineRule="auto"/>
        <w:jc w:val="both"/>
        <w:rPr>
          <w:rFonts w:ascii="Times New Roman" w:hAnsi="Times New Roman"/>
          <w:szCs w:val="24"/>
        </w:rPr>
      </w:pPr>
      <w:r w:rsidRPr="00167F90">
        <w:rPr>
          <w:rFonts w:ascii="Times New Roman" w:hAnsi="Times New Roman"/>
          <w:szCs w:val="24"/>
        </w:rPr>
        <w:t xml:space="preserve">Мавжуд маҳсулотлар қандай бошқарилади? </w:t>
      </w:r>
    </w:p>
    <w:p w:rsidR="008B7F99" w:rsidRPr="00167F90" w:rsidRDefault="008B7F99" w:rsidP="008B7F99">
      <w:pPr>
        <w:numPr>
          <w:ilvl w:val="0"/>
          <w:numId w:val="5"/>
        </w:numPr>
        <w:tabs>
          <w:tab w:val="left" w:pos="360"/>
        </w:tabs>
        <w:spacing w:line="360" w:lineRule="auto"/>
        <w:jc w:val="both"/>
        <w:rPr>
          <w:rFonts w:ascii="Times New Roman" w:hAnsi="Times New Roman"/>
          <w:szCs w:val="24"/>
        </w:rPr>
      </w:pPr>
      <w:r w:rsidRPr="00167F90">
        <w:rPr>
          <w:rFonts w:ascii="Times New Roman" w:hAnsi="Times New Roman"/>
          <w:szCs w:val="24"/>
        </w:rPr>
        <w:t>Ташкилот ичида инновацион жараённи қандай йўллар билан рағбатлантириш мумкин?</w:t>
      </w:r>
    </w:p>
    <w:p w:rsidR="008B7F99" w:rsidRDefault="008B7F99" w:rsidP="008B7F99">
      <w:pPr>
        <w:spacing w:line="360" w:lineRule="auto"/>
        <w:jc w:val="both"/>
        <w:rPr>
          <w:rFonts w:ascii="Times New Roman" w:hAnsi="Times New Roman"/>
          <w:szCs w:val="24"/>
          <w:lang w:val="uz-Cyrl-UZ"/>
        </w:rPr>
      </w:pPr>
    </w:p>
    <w:p w:rsidR="008B7F99" w:rsidRDefault="008B7F99" w:rsidP="008B7F99">
      <w:pPr>
        <w:spacing w:line="360" w:lineRule="auto"/>
        <w:jc w:val="both"/>
        <w:rPr>
          <w:rFonts w:ascii="Times New Roman" w:hAnsi="Times New Roman"/>
          <w:szCs w:val="24"/>
        </w:rPr>
      </w:pPr>
    </w:p>
    <w:p w:rsidR="008B7F99" w:rsidRDefault="008B7F99" w:rsidP="008B7F99">
      <w:pPr>
        <w:spacing w:line="360" w:lineRule="auto"/>
        <w:jc w:val="both"/>
        <w:rPr>
          <w:rFonts w:ascii="Times New Roman" w:hAnsi="Times New Roman"/>
          <w:szCs w:val="24"/>
        </w:rPr>
      </w:pPr>
    </w:p>
    <w:p w:rsidR="008B7F99" w:rsidRPr="005961E7" w:rsidRDefault="008B7F99" w:rsidP="008B7F99">
      <w:pPr>
        <w:spacing w:line="360" w:lineRule="auto"/>
        <w:jc w:val="both"/>
        <w:rPr>
          <w:rFonts w:ascii="Times New Roman" w:hAnsi="Times New Roman"/>
          <w:szCs w:val="24"/>
        </w:rPr>
      </w:pPr>
    </w:p>
    <w:p w:rsidR="00BC068A" w:rsidRDefault="00BC068A">
      <w:bookmarkStart w:id="18" w:name="_GoBack"/>
      <w:bookmarkEnd w:id="18"/>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03DB233B"/>
    <w:multiLevelType w:val="singleLevel"/>
    <w:tmpl w:val="0174F66A"/>
    <w:lvl w:ilvl="0">
      <w:start w:val="1"/>
      <w:numFmt w:val="decimal"/>
      <w:lvlText w:val="%1"/>
      <w:legacy w:legacy="1" w:legacySpace="120" w:legacyIndent="360"/>
      <w:lvlJc w:val="left"/>
      <w:pPr>
        <w:ind w:left="360" w:hanging="360"/>
      </w:pPr>
    </w:lvl>
  </w:abstractNum>
  <w:abstractNum w:abstractNumId="2">
    <w:nsid w:val="0998455E"/>
    <w:multiLevelType w:val="singleLevel"/>
    <w:tmpl w:val="AE68581A"/>
    <w:lvl w:ilvl="0">
      <w:start w:val="1"/>
      <w:numFmt w:val="decimal"/>
      <w:lvlText w:val="%1."/>
      <w:lvlJc w:val="left"/>
      <w:pPr>
        <w:tabs>
          <w:tab w:val="num" w:pos="540"/>
        </w:tabs>
        <w:ind w:left="540" w:hanging="360"/>
      </w:pPr>
      <w:rPr>
        <w:rFonts w:hint="default"/>
      </w:rPr>
    </w:lvl>
  </w:abstractNum>
  <w:abstractNum w:abstractNumId="3">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7CC7B62"/>
    <w:multiLevelType w:val="singleLevel"/>
    <w:tmpl w:val="37E0E14A"/>
    <w:lvl w:ilvl="0">
      <w:start w:val="1"/>
      <w:numFmt w:val="decimal"/>
      <w:lvlText w:val="%1."/>
      <w:legacy w:legacy="1" w:legacySpace="120" w:legacyIndent="360"/>
      <w:lvlJc w:val="left"/>
      <w:pPr>
        <w:ind w:left="360" w:hanging="360"/>
      </w:pPr>
    </w:lvl>
  </w:abstractNum>
  <w:abstractNum w:abstractNumId="5">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6">
    <w:nsid w:val="30B01631"/>
    <w:multiLevelType w:val="singleLevel"/>
    <w:tmpl w:val="0174F66A"/>
    <w:lvl w:ilvl="0">
      <w:start w:val="1"/>
      <w:numFmt w:val="decimal"/>
      <w:lvlText w:val="%1"/>
      <w:legacy w:legacy="1" w:legacySpace="120" w:legacyIndent="360"/>
      <w:lvlJc w:val="left"/>
      <w:pPr>
        <w:ind w:left="360" w:hanging="360"/>
      </w:pPr>
    </w:lvl>
  </w:abstractNum>
  <w:abstractNum w:abstractNumId="7">
    <w:nsid w:val="37044624"/>
    <w:multiLevelType w:val="singleLevel"/>
    <w:tmpl w:val="37E0E14A"/>
    <w:lvl w:ilvl="0">
      <w:start w:val="1"/>
      <w:numFmt w:val="decimal"/>
      <w:lvlText w:val="%1."/>
      <w:legacy w:legacy="1" w:legacySpace="120" w:legacyIndent="360"/>
      <w:lvlJc w:val="left"/>
      <w:pPr>
        <w:ind w:left="360" w:hanging="360"/>
      </w:pPr>
    </w:lvl>
  </w:abstractNum>
  <w:abstractNum w:abstractNumId="8">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2B5607D"/>
    <w:multiLevelType w:val="hybridMultilevel"/>
    <w:tmpl w:val="E2CAEA3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lvlOverride w:ilvl="0">
      <w:lvl w:ilvl="0">
        <w:start w:val="1"/>
        <w:numFmt w:val="bullet"/>
        <w:lvlText w:val=""/>
        <w:legacy w:legacy="1" w:legacySpace="120" w:legacyIndent="360"/>
        <w:lvlJc w:val="left"/>
        <w:pPr>
          <w:ind w:left="360" w:hanging="360"/>
        </w:pPr>
        <w:rPr>
          <w:rFonts w:ascii="Symbol" w:hAnsi="Symbol" w:cs="Times New Roman" w:hint="default"/>
        </w:rPr>
      </w:lvl>
    </w:lvlOverride>
  </w:num>
  <w:num w:numId="2">
    <w:abstractNumId w:val="6"/>
  </w:num>
  <w:num w:numId="3">
    <w:abstractNumId w:val="1"/>
  </w:num>
  <w:num w:numId="4">
    <w:abstractNumId w:val="4"/>
  </w:num>
  <w:num w:numId="5">
    <w:abstractNumId w:val="7"/>
  </w:num>
  <w:num w:numId="6">
    <w:abstractNumId w:val="8"/>
  </w:num>
  <w:num w:numId="7">
    <w:abstractNumId w:val="5"/>
  </w:num>
  <w:num w:numId="8">
    <w:abstractNumId w:val="2"/>
  </w:num>
  <w:num w:numId="9">
    <w:abstractNumId w:val="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F99"/>
    <w:rsid w:val="008B7F9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99"/>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B7F99"/>
    <w:pPr>
      <w:keepNext/>
      <w:jc w:val="center"/>
      <w:outlineLvl w:val="0"/>
    </w:pPr>
    <w:rPr>
      <w:sz w:val="28"/>
      <w:szCs w:val="24"/>
      <w:lang w:val="ru-RU"/>
    </w:rPr>
  </w:style>
  <w:style w:type="paragraph" w:styleId="2">
    <w:name w:val="heading 2"/>
    <w:basedOn w:val="a"/>
    <w:next w:val="a"/>
    <w:link w:val="20"/>
    <w:qFormat/>
    <w:rsid w:val="008B7F99"/>
    <w:pPr>
      <w:keepNext/>
      <w:spacing w:line="360" w:lineRule="auto"/>
      <w:jc w:val="center"/>
      <w:outlineLvl w:val="1"/>
    </w:pPr>
    <w:rPr>
      <w:noProof/>
      <w:sz w:val="32"/>
      <w:lang w:val="ru-RU"/>
    </w:rPr>
  </w:style>
  <w:style w:type="paragraph" w:styleId="3">
    <w:name w:val="heading 3"/>
    <w:basedOn w:val="a"/>
    <w:next w:val="a"/>
    <w:link w:val="30"/>
    <w:qFormat/>
    <w:rsid w:val="008B7F99"/>
    <w:pPr>
      <w:keepNext/>
      <w:outlineLvl w:val="2"/>
    </w:pPr>
    <w:rPr>
      <w:iCs/>
      <w:sz w:val="28"/>
    </w:rPr>
  </w:style>
  <w:style w:type="paragraph" w:styleId="4">
    <w:name w:val="heading 4"/>
    <w:basedOn w:val="a"/>
    <w:next w:val="a"/>
    <w:link w:val="40"/>
    <w:qFormat/>
    <w:rsid w:val="008B7F99"/>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8B7F99"/>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8B7F99"/>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8B7F99"/>
    <w:pPr>
      <w:keepNext/>
      <w:ind w:left="720"/>
      <w:outlineLvl w:val="6"/>
    </w:pPr>
    <w:rPr>
      <w:i/>
      <w:sz w:val="28"/>
      <w:lang w:val="ru-RU"/>
    </w:rPr>
  </w:style>
  <w:style w:type="paragraph" w:styleId="8">
    <w:name w:val="heading 8"/>
    <w:basedOn w:val="a"/>
    <w:next w:val="a"/>
    <w:link w:val="80"/>
    <w:qFormat/>
    <w:rsid w:val="008B7F99"/>
    <w:pPr>
      <w:keepNext/>
      <w:spacing w:line="360" w:lineRule="auto"/>
      <w:ind w:firstLine="720"/>
      <w:jc w:val="both"/>
      <w:outlineLvl w:val="7"/>
    </w:pPr>
    <w:rPr>
      <w:noProof/>
      <w:sz w:val="32"/>
    </w:rPr>
  </w:style>
  <w:style w:type="paragraph" w:styleId="9">
    <w:name w:val="heading 9"/>
    <w:basedOn w:val="a"/>
    <w:next w:val="a"/>
    <w:link w:val="90"/>
    <w:qFormat/>
    <w:rsid w:val="008B7F99"/>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7F99"/>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B7F99"/>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B7F99"/>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8B7F99"/>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8B7F99"/>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8B7F99"/>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8B7F99"/>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8B7F99"/>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8B7F99"/>
    <w:rPr>
      <w:rFonts w:ascii="PANDA Times UZ" w:eastAsia="Times New Roman" w:hAnsi="PANDA Times UZ" w:cs="Times New Roman"/>
      <w:b/>
      <w:bCs/>
      <w:sz w:val="24"/>
      <w:szCs w:val="24"/>
      <w:lang w:val="ru-RU" w:eastAsia="ru-RU"/>
    </w:rPr>
  </w:style>
  <w:style w:type="paragraph" w:styleId="a3">
    <w:name w:val="Title"/>
    <w:basedOn w:val="a"/>
    <w:link w:val="a4"/>
    <w:qFormat/>
    <w:rsid w:val="008B7F99"/>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8B7F99"/>
    <w:rPr>
      <w:rFonts w:ascii="Times New Roman" w:eastAsia="Times New Roman" w:hAnsi="Times New Roman" w:cs="Times New Roman"/>
      <w:b/>
      <w:sz w:val="40"/>
      <w:szCs w:val="20"/>
      <w:lang w:val="ru-RU" w:eastAsia="ru-RU"/>
    </w:rPr>
  </w:style>
  <w:style w:type="paragraph" w:styleId="a5">
    <w:name w:val="header"/>
    <w:basedOn w:val="a"/>
    <w:link w:val="a6"/>
    <w:rsid w:val="008B7F99"/>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8B7F99"/>
    <w:rPr>
      <w:rFonts w:ascii="PANDA Times UZ" w:eastAsia="Times New Roman" w:hAnsi="PANDA Times UZ" w:cs="Times New Roman"/>
      <w:sz w:val="24"/>
      <w:szCs w:val="24"/>
      <w:lang w:val="ru-RU" w:eastAsia="ru-RU"/>
    </w:rPr>
  </w:style>
  <w:style w:type="paragraph" w:styleId="a7">
    <w:name w:val="Body Text Indent"/>
    <w:basedOn w:val="a"/>
    <w:link w:val="a8"/>
    <w:rsid w:val="008B7F99"/>
    <w:pPr>
      <w:spacing w:line="360" w:lineRule="auto"/>
      <w:ind w:firstLine="708"/>
      <w:jc w:val="both"/>
    </w:pPr>
    <w:rPr>
      <w:noProof/>
      <w:lang w:val="uz-Cyrl-UZ"/>
    </w:rPr>
  </w:style>
  <w:style w:type="character" w:customStyle="1" w:styleId="a8">
    <w:name w:val="Основной текст с отступом Знак"/>
    <w:basedOn w:val="a0"/>
    <w:link w:val="a7"/>
    <w:rsid w:val="008B7F99"/>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B7F99"/>
    <w:pPr>
      <w:spacing w:line="360" w:lineRule="auto"/>
      <w:ind w:firstLine="720"/>
      <w:jc w:val="both"/>
    </w:pPr>
    <w:rPr>
      <w:noProof/>
      <w:lang w:val="uz-Cyrl-UZ"/>
    </w:rPr>
  </w:style>
  <w:style w:type="character" w:customStyle="1" w:styleId="22">
    <w:name w:val="Основной текст с отступом 2 Знак"/>
    <w:basedOn w:val="a0"/>
    <w:link w:val="21"/>
    <w:rsid w:val="008B7F99"/>
    <w:rPr>
      <w:rFonts w:ascii="PANDA Times UZ" w:eastAsia="Times New Roman" w:hAnsi="PANDA Times UZ" w:cs="Times New Roman"/>
      <w:noProof/>
      <w:sz w:val="24"/>
      <w:szCs w:val="20"/>
      <w:lang w:val="uz-Cyrl-UZ" w:eastAsia="ru-RU"/>
    </w:rPr>
  </w:style>
  <w:style w:type="paragraph" w:styleId="23">
    <w:name w:val="Body Text 2"/>
    <w:basedOn w:val="a"/>
    <w:link w:val="24"/>
    <w:rsid w:val="008B7F99"/>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8B7F99"/>
    <w:rPr>
      <w:rFonts w:ascii="PANDA Times UZ" w:eastAsia="Times New Roman" w:hAnsi="PANDA Times UZ" w:cs="Times New Roman"/>
      <w:noProof/>
      <w:sz w:val="20"/>
      <w:szCs w:val="20"/>
      <w:lang w:val="uz-Cyrl-UZ" w:eastAsia="ru-RU"/>
    </w:rPr>
  </w:style>
  <w:style w:type="paragraph" w:styleId="a9">
    <w:name w:val="Body Text"/>
    <w:basedOn w:val="a"/>
    <w:link w:val="aa"/>
    <w:rsid w:val="008B7F99"/>
    <w:rPr>
      <w:sz w:val="18"/>
      <w:lang w:val="ru-RU"/>
    </w:rPr>
  </w:style>
  <w:style w:type="character" w:customStyle="1" w:styleId="aa">
    <w:name w:val="Основной текст Знак"/>
    <w:basedOn w:val="a0"/>
    <w:link w:val="a9"/>
    <w:rsid w:val="008B7F99"/>
    <w:rPr>
      <w:rFonts w:ascii="PANDA Times UZ" w:eastAsia="Times New Roman" w:hAnsi="PANDA Times UZ" w:cs="Times New Roman"/>
      <w:sz w:val="18"/>
      <w:szCs w:val="20"/>
      <w:lang w:val="ru-RU" w:eastAsia="ru-RU"/>
    </w:rPr>
  </w:style>
  <w:style w:type="paragraph" w:styleId="31">
    <w:name w:val="Body Text Indent 3"/>
    <w:basedOn w:val="a"/>
    <w:link w:val="32"/>
    <w:rsid w:val="008B7F99"/>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B7F99"/>
    <w:rPr>
      <w:rFonts w:ascii="PANDA Times UZ" w:eastAsia="Times New Roman" w:hAnsi="PANDA Times UZ" w:cs="Times New Roman"/>
      <w:sz w:val="28"/>
      <w:szCs w:val="28"/>
      <w:lang w:val="ru-RU" w:eastAsia="ru-RU"/>
    </w:rPr>
  </w:style>
  <w:style w:type="paragraph" w:styleId="ab">
    <w:name w:val="Plain Text"/>
    <w:basedOn w:val="a"/>
    <w:link w:val="ac"/>
    <w:rsid w:val="008B7F99"/>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8B7F99"/>
    <w:rPr>
      <w:rFonts w:ascii="Courier New" w:eastAsia="Times New Roman" w:hAnsi="Courier New" w:cs="Courier New"/>
      <w:sz w:val="24"/>
      <w:szCs w:val="24"/>
      <w:lang w:val="ru-RU" w:eastAsia="ru-RU"/>
    </w:rPr>
  </w:style>
  <w:style w:type="paragraph" w:styleId="33">
    <w:name w:val="Body Text 3"/>
    <w:basedOn w:val="a"/>
    <w:link w:val="34"/>
    <w:rsid w:val="008B7F99"/>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8B7F99"/>
    <w:rPr>
      <w:rFonts w:ascii="PANDA Times UZ" w:eastAsia="Times New Roman" w:hAnsi="PANDA Times UZ" w:cs="Times New Roman"/>
      <w:sz w:val="20"/>
      <w:szCs w:val="24"/>
      <w:lang w:val="ru-RU" w:eastAsia="ru-RU"/>
    </w:rPr>
  </w:style>
  <w:style w:type="character" w:styleId="HTML">
    <w:name w:val="HTML Typewriter"/>
    <w:basedOn w:val="a0"/>
    <w:rsid w:val="008B7F99"/>
    <w:rPr>
      <w:rFonts w:ascii="Courier New" w:eastAsia="Times New Roman" w:hAnsi="Courier New" w:cs="Courier New" w:hint="default"/>
      <w:sz w:val="20"/>
      <w:szCs w:val="20"/>
    </w:rPr>
  </w:style>
  <w:style w:type="paragraph" w:styleId="HTML0">
    <w:name w:val="HTML Preformatted"/>
    <w:basedOn w:val="a"/>
    <w:link w:val="HTML1"/>
    <w:rsid w:val="008B7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8B7F99"/>
    <w:rPr>
      <w:rFonts w:ascii="Courier New" w:eastAsia="Times New Roman" w:hAnsi="Courier New" w:cs="Courier New"/>
      <w:sz w:val="20"/>
      <w:szCs w:val="20"/>
      <w:lang w:val="ru-RU" w:eastAsia="ru-RU"/>
    </w:rPr>
  </w:style>
  <w:style w:type="paragraph" w:styleId="ad">
    <w:name w:val="footer"/>
    <w:basedOn w:val="a"/>
    <w:link w:val="ae"/>
    <w:rsid w:val="008B7F99"/>
    <w:pPr>
      <w:tabs>
        <w:tab w:val="center" w:pos="4677"/>
        <w:tab w:val="right" w:pos="9355"/>
      </w:tabs>
    </w:pPr>
  </w:style>
  <w:style w:type="character" w:customStyle="1" w:styleId="ae">
    <w:name w:val="Нижний колонтитул Знак"/>
    <w:basedOn w:val="a0"/>
    <w:link w:val="ad"/>
    <w:rsid w:val="008B7F99"/>
    <w:rPr>
      <w:rFonts w:ascii="PANDA Times UZ" w:eastAsia="Times New Roman" w:hAnsi="PANDA Times UZ" w:cs="Times New Roman"/>
      <w:sz w:val="24"/>
      <w:szCs w:val="20"/>
      <w:lang w:eastAsia="ru-RU"/>
    </w:rPr>
  </w:style>
  <w:style w:type="character" w:styleId="af">
    <w:name w:val="page number"/>
    <w:basedOn w:val="a0"/>
    <w:rsid w:val="008B7F99"/>
  </w:style>
  <w:style w:type="paragraph" w:customStyle="1" w:styleId="m">
    <w:name w:val="m"/>
    <w:basedOn w:val="a"/>
    <w:rsid w:val="008B7F99"/>
    <w:pPr>
      <w:numPr>
        <w:numId w:val="10"/>
      </w:numPr>
      <w:ind w:left="0" w:firstLine="0"/>
      <w:jc w:val="center"/>
    </w:pPr>
    <w:rPr>
      <w:rFonts w:ascii="Times New Roman" w:hAnsi="Times New Roman"/>
      <w:b/>
      <w:bCs/>
      <w:sz w:val="28"/>
      <w:szCs w:val="24"/>
      <w:lang w:val="ru-RU"/>
    </w:rPr>
  </w:style>
  <w:style w:type="paragraph" w:customStyle="1" w:styleId="af0">
    <w:name w:val="ф"/>
    <w:basedOn w:val="a"/>
    <w:rsid w:val="008B7F99"/>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8B7F99"/>
  </w:style>
  <w:style w:type="paragraph" w:styleId="25">
    <w:name w:val="toc 2"/>
    <w:basedOn w:val="a"/>
    <w:next w:val="a"/>
    <w:autoRedefine/>
    <w:semiHidden/>
    <w:rsid w:val="008B7F99"/>
    <w:pPr>
      <w:ind w:left="240"/>
    </w:pPr>
  </w:style>
  <w:style w:type="paragraph" w:styleId="51">
    <w:name w:val="toc 5"/>
    <w:basedOn w:val="a"/>
    <w:next w:val="a"/>
    <w:autoRedefine/>
    <w:semiHidden/>
    <w:rsid w:val="008B7F99"/>
    <w:pPr>
      <w:ind w:left="960"/>
    </w:pPr>
  </w:style>
  <w:style w:type="paragraph" w:styleId="61">
    <w:name w:val="toc 6"/>
    <w:basedOn w:val="a"/>
    <w:next w:val="a"/>
    <w:autoRedefine/>
    <w:semiHidden/>
    <w:rsid w:val="008B7F99"/>
    <w:pPr>
      <w:ind w:left="1200"/>
    </w:pPr>
  </w:style>
  <w:style w:type="paragraph" w:styleId="35">
    <w:name w:val="toc 3"/>
    <w:basedOn w:val="a"/>
    <w:next w:val="a"/>
    <w:autoRedefine/>
    <w:semiHidden/>
    <w:rsid w:val="008B7F99"/>
    <w:pPr>
      <w:ind w:left="480"/>
    </w:pPr>
  </w:style>
  <w:style w:type="paragraph" w:styleId="41">
    <w:name w:val="toc 4"/>
    <w:basedOn w:val="a"/>
    <w:next w:val="a"/>
    <w:autoRedefine/>
    <w:semiHidden/>
    <w:rsid w:val="008B7F99"/>
    <w:pPr>
      <w:ind w:left="720"/>
    </w:pPr>
  </w:style>
  <w:style w:type="paragraph" w:styleId="71">
    <w:name w:val="toc 7"/>
    <w:basedOn w:val="a"/>
    <w:next w:val="a"/>
    <w:autoRedefine/>
    <w:semiHidden/>
    <w:rsid w:val="008B7F99"/>
    <w:pPr>
      <w:ind w:left="1440"/>
    </w:pPr>
  </w:style>
  <w:style w:type="paragraph" w:styleId="81">
    <w:name w:val="toc 8"/>
    <w:basedOn w:val="a"/>
    <w:next w:val="a"/>
    <w:autoRedefine/>
    <w:semiHidden/>
    <w:rsid w:val="008B7F99"/>
    <w:pPr>
      <w:ind w:left="1680"/>
    </w:pPr>
  </w:style>
  <w:style w:type="paragraph" w:styleId="91">
    <w:name w:val="toc 9"/>
    <w:basedOn w:val="a"/>
    <w:next w:val="a"/>
    <w:autoRedefine/>
    <w:semiHidden/>
    <w:rsid w:val="008B7F99"/>
    <w:pPr>
      <w:ind w:left="1920"/>
    </w:pPr>
  </w:style>
  <w:style w:type="character" w:styleId="af1">
    <w:name w:val="Hyperlink"/>
    <w:basedOn w:val="a0"/>
    <w:rsid w:val="008B7F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99"/>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B7F99"/>
    <w:pPr>
      <w:keepNext/>
      <w:jc w:val="center"/>
      <w:outlineLvl w:val="0"/>
    </w:pPr>
    <w:rPr>
      <w:sz w:val="28"/>
      <w:szCs w:val="24"/>
      <w:lang w:val="ru-RU"/>
    </w:rPr>
  </w:style>
  <w:style w:type="paragraph" w:styleId="2">
    <w:name w:val="heading 2"/>
    <w:basedOn w:val="a"/>
    <w:next w:val="a"/>
    <w:link w:val="20"/>
    <w:qFormat/>
    <w:rsid w:val="008B7F99"/>
    <w:pPr>
      <w:keepNext/>
      <w:spacing w:line="360" w:lineRule="auto"/>
      <w:jc w:val="center"/>
      <w:outlineLvl w:val="1"/>
    </w:pPr>
    <w:rPr>
      <w:noProof/>
      <w:sz w:val="32"/>
      <w:lang w:val="ru-RU"/>
    </w:rPr>
  </w:style>
  <w:style w:type="paragraph" w:styleId="3">
    <w:name w:val="heading 3"/>
    <w:basedOn w:val="a"/>
    <w:next w:val="a"/>
    <w:link w:val="30"/>
    <w:qFormat/>
    <w:rsid w:val="008B7F99"/>
    <w:pPr>
      <w:keepNext/>
      <w:outlineLvl w:val="2"/>
    </w:pPr>
    <w:rPr>
      <w:iCs/>
      <w:sz w:val="28"/>
    </w:rPr>
  </w:style>
  <w:style w:type="paragraph" w:styleId="4">
    <w:name w:val="heading 4"/>
    <w:basedOn w:val="a"/>
    <w:next w:val="a"/>
    <w:link w:val="40"/>
    <w:qFormat/>
    <w:rsid w:val="008B7F99"/>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8B7F99"/>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8B7F99"/>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8B7F99"/>
    <w:pPr>
      <w:keepNext/>
      <w:ind w:left="720"/>
      <w:outlineLvl w:val="6"/>
    </w:pPr>
    <w:rPr>
      <w:i/>
      <w:sz w:val="28"/>
      <w:lang w:val="ru-RU"/>
    </w:rPr>
  </w:style>
  <w:style w:type="paragraph" w:styleId="8">
    <w:name w:val="heading 8"/>
    <w:basedOn w:val="a"/>
    <w:next w:val="a"/>
    <w:link w:val="80"/>
    <w:qFormat/>
    <w:rsid w:val="008B7F99"/>
    <w:pPr>
      <w:keepNext/>
      <w:spacing w:line="360" w:lineRule="auto"/>
      <w:ind w:firstLine="720"/>
      <w:jc w:val="both"/>
      <w:outlineLvl w:val="7"/>
    </w:pPr>
    <w:rPr>
      <w:noProof/>
      <w:sz w:val="32"/>
    </w:rPr>
  </w:style>
  <w:style w:type="paragraph" w:styleId="9">
    <w:name w:val="heading 9"/>
    <w:basedOn w:val="a"/>
    <w:next w:val="a"/>
    <w:link w:val="90"/>
    <w:qFormat/>
    <w:rsid w:val="008B7F99"/>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7F99"/>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B7F99"/>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B7F99"/>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8B7F99"/>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8B7F99"/>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8B7F99"/>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8B7F99"/>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8B7F99"/>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8B7F99"/>
    <w:rPr>
      <w:rFonts w:ascii="PANDA Times UZ" w:eastAsia="Times New Roman" w:hAnsi="PANDA Times UZ" w:cs="Times New Roman"/>
      <w:b/>
      <w:bCs/>
      <w:sz w:val="24"/>
      <w:szCs w:val="24"/>
      <w:lang w:val="ru-RU" w:eastAsia="ru-RU"/>
    </w:rPr>
  </w:style>
  <w:style w:type="paragraph" w:styleId="a3">
    <w:name w:val="Title"/>
    <w:basedOn w:val="a"/>
    <w:link w:val="a4"/>
    <w:qFormat/>
    <w:rsid w:val="008B7F99"/>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8B7F99"/>
    <w:rPr>
      <w:rFonts w:ascii="Times New Roman" w:eastAsia="Times New Roman" w:hAnsi="Times New Roman" w:cs="Times New Roman"/>
      <w:b/>
      <w:sz w:val="40"/>
      <w:szCs w:val="20"/>
      <w:lang w:val="ru-RU" w:eastAsia="ru-RU"/>
    </w:rPr>
  </w:style>
  <w:style w:type="paragraph" w:styleId="a5">
    <w:name w:val="header"/>
    <w:basedOn w:val="a"/>
    <w:link w:val="a6"/>
    <w:rsid w:val="008B7F99"/>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8B7F99"/>
    <w:rPr>
      <w:rFonts w:ascii="PANDA Times UZ" w:eastAsia="Times New Roman" w:hAnsi="PANDA Times UZ" w:cs="Times New Roman"/>
      <w:sz w:val="24"/>
      <w:szCs w:val="24"/>
      <w:lang w:val="ru-RU" w:eastAsia="ru-RU"/>
    </w:rPr>
  </w:style>
  <w:style w:type="paragraph" w:styleId="a7">
    <w:name w:val="Body Text Indent"/>
    <w:basedOn w:val="a"/>
    <w:link w:val="a8"/>
    <w:rsid w:val="008B7F99"/>
    <w:pPr>
      <w:spacing w:line="360" w:lineRule="auto"/>
      <w:ind w:firstLine="708"/>
      <w:jc w:val="both"/>
    </w:pPr>
    <w:rPr>
      <w:noProof/>
      <w:lang w:val="uz-Cyrl-UZ"/>
    </w:rPr>
  </w:style>
  <w:style w:type="character" w:customStyle="1" w:styleId="a8">
    <w:name w:val="Основной текст с отступом Знак"/>
    <w:basedOn w:val="a0"/>
    <w:link w:val="a7"/>
    <w:rsid w:val="008B7F99"/>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B7F99"/>
    <w:pPr>
      <w:spacing w:line="360" w:lineRule="auto"/>
      <w:ind w:firstLine="720"/>
      <w:jc w:val="both"/>
    </w:pPr>
    <w:rPr>
      <w:noProof/>
      <w:lang w:val="uz-Cyrl-UZ"/>
    </w:rPr>
  </w:style>
  <w:style w:type="character" w:customStyle="1" w:styleId="22">
    <w:name w:val="Основной текст с отступом 2 Знак"/>
    <w:basedOn w:val="a0"/>
    <w:link w:val="21"/>
    <w:rsid w:val="008B7F99"/>
    <w:rPr>
      <w:rFonts w:ascii="PANDA Times UZ" w:eastAsia="Times New Roman" w:hAnsi="PANDA Times UZ" w:cs="Times New Roman"/>
      <w:noProof/>
      <w:sz w:val="24"/>
      <w:szCs w:val="20"/>
      <w:lang w:val="uz-Cyrl-UZ" w:eastAsia="ru-RU"/>
    </w:rPr>
  </w:style>
  <w:style w:type="paragraph" w:styleId="23">
    <w:name w:val="Body Text 2"/>
    <w:basedOn w:val="a"/>
    <w:link w:val="24"/>
    <w:rsid w:val="008B7F99"/>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8B7F99"/>
    <w:rPr>
      <w:rFonts w:ascii="PANDA Times UZ" w:eastAsia="Times New Roman" w:hAnsi="PANDA Times UZ" w:cs="Times New Roman"/>
      <w:noProof/>
      <w:sz w:val="20"/>
      <w:szCs w:val="20"/>
      <w:lang w:val="uz-Cyrl-UZ" w:eastAsia="ru-RU"/>
    </w:rPr>
  </w:style>
  <w:style w:type="paragraph" w:styleId="a9">
    <w:name w:val="Body Text"/>
    <w:basedOn w:val="a"/>
    <w:link w:val="aa"/>
    <w:rsid w:val="008B7F99"/>
    <w:rPr>
      <w:sz w:val="18"/>
      <w:lang w:val="ru-RU"/>
    </w:rPr>
  </w:style>
  <w:style w:type="character" w:customStyle="1" w:styleId="aa">
    <w:name w:val="Основной текст Знак"/>
    <w:basedOn w:val="a0"/>
    <w:link w:val="a9"/>
    <w:rsid w:val="008B7F99"/>
    <w:rPr>
      <w:rFonts w:ascii="PANDA Times UZ" w:eastAsia="Times New Roman" w:hAnsi="PANDA Times UZ" w:cs="Times New Roman"/>
      <w:sz w:val="18"/>
      <w:szCs w:val="20"/>
      <w:lang w:val="ru-RU" w:eastAsia="ru-RU"/>
    </w:rPr>
  </w:style>
  <w:style w:type="paragraph" w:styleId="31">
    <w:name w:val="Body Text Indent 3"/>
    <w:basedOn w:val="a"/>
    <w:link w:val="32"/>
    <w:rsid w:val="008B7F99"/>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B7F99"/>
    <w:rPr>
      <w:rFonts w:ascii="PANDA Times UZ" w:eastAsia="Times New Roman" w:hAnsi="PANDA Times UZ" w:cs="Times New Roman"/>
      <w:sz w:val="28"/>
      <w:szCs w:val="28"/>
      <w:lang w:val="ru-RU" w:eastAsia="ru-RU"/>
    </w:rPr>
  </w:style>
  <w:style w:type="paragraph" w:styleId="ab">
    <w:name w:val="Plain Text"/>
    <w:basedOn w:val="a"/>
    <w:link w:val="ac"/>
    <w:rsid w:val="008B7F99"/>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8B7F99"/>
    <w:rPr>
      <w:rFonts w:ascii="Courier New" w:eastAsia="Times New Roman" w:hAnsi="Courier New" w:cs="Courier New"/>
      <w:sz w:val="24"/>
      <w:szCs w:val="24"/>
      <w:lang w:val="ru-RU" w:eastAsia="ru-RU"/>
    </w:rPr>
  </w:style>
  <w:style w:type="paragraph" w:styleId="33">
    <w:name w:val="Body Text 3"/>
    <w:basedOn w:val="a"/>
    <w:link w:val="34"/>
    <w:rsid w:val="008B7F99"/>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8B7F99"/>
    <w:rPr>
      <w:rFonts w:ascii="PANDA Times UZ" w:eastAsia="Times New Roman" w:hAnsi="PANDA Times UZ" w:cs="Times New Roman"/>
      <w:sz w:val="20"/>
      <w:szCs w:val="24"/>
      <w:lang w:val="ru-RU" w:eastAsia="ru-RU"/>
    </w:rPr>
  </w:style>
  <w:style w:type="character" w:styleId="HTML">
    <w:name w:val="HTML Typewriter"/>
    <w:basedOn w:val="a0"/>
    <w:rsid w:val="008B7F99"/>
    <w:rPr>
      <w:rFonts w:ascii="Courier New" w:eastAsia="Times New Roman" w:hAnsi="Courier New" w:cs="Courier New" w:hint="default"/>
      <w:sz w:val="20"/>
      <w:szCs w:val="20"/>
    </w:rPr>
  </w:style>
  <w:style w:type="paragraph" w:styleId="HTML0">
    <w:name w:val="HTML Preformatted"/>
    <w:basedOn w:val="a"/>
    <w:link w:val="HTML1"/>
    <w:rsid w:val="008B7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8B7F99"/>
    <w:rPr>
      <w:rFonts w:ascii="Courier New" w:eastAsia="Times New Roman" w:hAnsi="Courier New" w:cs="Courier New"/>
      <w:sz w:val="20"/>
      <w:szCs w:val="20"/>
      <w:lang w:val="ru-RU" w:eastAsia="ru-RU"/>
    </w:rPr>
  </w:style>
  <w:style w:type="paragraph" w:styleId="ad">
    <w:name w:val="footer"/>
    <w:basedOn w:val="a"/>
    <w:link w:val="ae"/>
    <w:rsid w:val="008B7F99"/>
    <w:pPr>
      <w:tabs>
        <w:tab w:val="center" w:pos="4677"/>
        <w:tab w:val="right" w:pos="9355"/>
      </w:tabs>
    </w:pPr>
  </w:style>
  <w:style w:type="character" w:customStyle="1" w:styleId="ae">
    <w:name w:val="Нижний колонтитул Знак"/>
    <w:basedOn w:val="a0"/>
    <w:link w:val="ad"/>
    <w:rsid w:val="008B7F99"/>
    <w:rPr>
      <w:rFonts w:ascii="PANDA Times UZ" w:eastAsia="Times New Roman" w:hAnsi="PANDA Times UZ" w:cs="Times New Roman"/>
      <w:sz w:val="24"/>
      <w:szCs w:val="20"/>
      <w:lang w:eastAsia="ru-RU"/>
    </w:rPr>
  </w:style>
  <w:style w:type="character" w:styleId="af">
    <w:name w:val="page number"/>
    <w:basedOn w:val="a0"/>
    <w:rsid w:val="008B7F99"/>
  </w:style>
  <w:style w:type="paragraph" w:customStyle="1" w:styleId="m">
    <w:name w:val="m"/>
    <w:basedOn w:val="a"/>
    <w:rsid w:val="008B7F99"/>
    <w:pPr>
      <w:numPr>
        <w:numId w:val="10"/>
      </w:numPr>
      <w:ind w:left="0" w:firstLine="0"/>
      <w:jc w:val="center"/>
    </w:pPr>
    <w:rPr>
      <w:rFonts w:ascii="Times New Roman" w:hAnsi="Times New Roman"/>
      <w:b/>
      <w:bCs/>
      <w:sz w:val="28"/>
      <w:szCs w:val="24"/>
      <w:lang w:val="ru-RU"/>
    </w:rPr>
  </w:style>
  <w:style w:type="paragraph" w:customStyle="1" w:styleId="af0">
    <w:name w:val="ф"/>
    <w:basedOn w:val="a"/>
    <w:rsid w:val="008B7F99"/>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8B7F99"/>
  </w:style>
  <w:style w:type="paragraph" w:styleId="25">
    <w:name w:val="toc 2"/>
    <w:basedOn w:val="a"/>
    <w:next w:val="a"/>
    <w:autoRedefine/>
    <w:semiHidden/>
    <w:rsid w:val="008B7F99"/>
    <w:pPr>
      <w:ind w:left="240"/>
    </w:pPr>
  </w:style>
  <w:style w:type="paragraph" w:styleId="51">
    <w:name w:val="toc 5"/>
    <w:basedOn w:val="a"/>
    <w:next w:val="a"/>
    <w:autoRedefine/>
    <w:semiHidden/>
    <w:rsid w:val="008B7F99"/>
    <w:pPr>
      <w:ind w:left="960"/>
    </w:pPr>
  </w:style>
  <w:style w:type="paragraph" w:styleId="61">
    <w:name w:val="toc 6"/>
    <w:basedOn w:val="a"/>
    <w:next w:val="a"/>
    <w:autoRedefine/>
    <w:semiHidden/>
    <w:rsid w:val="008B7F99"/>
    <w:pPr>
      <w:ind w:left="1200"/>
    </w:pPr>
  </w:style>
  <w:style w:type="paragraph" w:styleId="35">
    <w:name w:val="toc 3"/>
    <w:basedOn w:val="a"/>
    <w:next w:val="a"/>
    <w:autoRedefine/>
    <w:semiHidden/>
    <w:rsid w:val="008B7F99"/>
    <w:pPr>
      <w:ind w:left="480"/>
    </w:pPr>
  </w:style>
  <w:style w:type="paragraph" w:styleId="41">
    <w:name w:val="toc 4"/>
    <w:basedOn w:val="a"/>
    <w:next w:val="a"/>
    <w:autoRedefine/>
    <w:semiHidden/>
    <w:rsid w:val="008B7F99"/>
    <w:pPr>
      <w:ind w:left="720"/>
    </w:pPr>
  </w:style>
  <w:style w:type="paragraph" w:styleId="71">
    <w:name w:val="toc 7"/>
    <w:basedOn w:val="a"/>
    <w:next w:val="a"/>
    <w:autoRedefine/>
    <w:semiHidden/>
    <w:rsid w:val="008B7F99"/>
    <w:pPr>
      <w:ind w:left="1440"/>
    </w:pPr>
  </w:style>
  <w:style w:type="paragraph" w:styleId="81">
    <w:name w:val="toc 8"/>
    <w:basedOn w:val="a"/>
    <w:next w:val="a"/>
    <w:autoRedefine/>
    <w:semiHidden/>
    <w:rsid w:val="008B7F99"/>
    <w:pPr>
      <w:ind w:left="1680"/>
    </w:pPr>
  </w:style>
  <w:style w:type="paragraph" w:styleId="91">
    <w:name w:val="toc 9"/>
    <w:basedOn w:val="a"/>
    <w:next w:val="a"/>
    <w:autoRedefine/>
    <w:semiHidden/>
    <w:rsid w:val="008B7F99"/>
    <w:pPr>
      <w:ind w:left="1920"/>
    </w:pPr>
  </w:style>
  <w:style w:type="character" w:styleId="af1">
    <w:name w:val="Hyperlink"/>
    <w:basedOn w:val="a0"/>
    <w:rsid w:val="008B7F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5035</Words>
  <Characters>28702</Characters>
  <Application>Microsoft Office Word</Application>
  <DocSecurity>0</DocSecurity>
  <Lines>239</Lines>
  <Paragraphs>67</Paragraphs>
  <ScaleCrop>false</ScaleCrop>
  <Company>Home</Company>
  <LinksUpToDate>false</LinksUpToDate>
  <CharactersWithSpaces>33670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2012-11-06T04:56:00Z</dcterms:created>
  <dcterms:modified xsi:type="dcterms:W3CDTF">2012-11-06T04:56:00Z</dcterms:modified>
</cp:coreProperties>
</file>